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354A" w14:textId="77777777" w:rsidR="00655FC5" w:rsidRPr="00655FC5" w:rsidRDefault="00655FC5" w:rsidP="00655FC5">
      <w:pPr>
        <w:widowControl/>
        <w:suppressAutoHyphens w:val="0"/>
        <w:jc w:val="center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bookmarkStart w:id="0" w:name="_Hlk145699824"/>
      <w:r w:rsidRPr="00655FC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МИНИСТЕРСТВО ОБРАЗОВАНИЯ И </w:t>
      </w:r>
      <w:proofErr w:type="gramStart"/>
      <w:r w:rsidRPr="00655FC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НАУКИ  РСО</w:t>
      </w:r>
      <w:proofErr w:type="gramEnd"/>
      <w:r w:rsidRPr="00655FC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-АЛАНИЯ</w:t>
      </w:r>
    </w:p>
    <w:p w14:paraId="1C573D90" w14:textId="77777777" w:rsidR="00655FC5" w:rsidRPr="00655FC5" w:rsidRDefault="00655FC5" w:rsidP="00655FC5">
      <w:pPr>
        <w:widowControl/>
        <w:suppressAutoHyphens w:val="0"/>
        <w:jc w:val="center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655FC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ИРАФСКОЕ РАЙОННОЕ УПРАВЛЕНИЕ ОБРАЗОВАНИЯ</w:t>
      </w:r>
    </w:p>
    <w:p w14:paraId="59E18385" w14:textId="77777777" w:rsidR="00655FC5" w:rsidRPr="00655FC5" w:rsidRDefault="00655FC5" w:rsidP="00655FC5">
      <w:pPr>
        <w:widowControl/>
        <w:suppressAutoHyphens w:val="0"/>
        <w:jc w:val="center"/>
        <w:rPr>
          <w:rFonts w:ascii="Times New Roman" w:eastAsiaTheme="minorHAnsi" w:hAnsi="Times New Roman" w:cs="Times New Roman"/>
          <w:noProof/>
          <w:kern w:val="0"/>
          <w:sz w:val="22"/>
          <w:szCs w:val="22"/>
          <w:lang w:eastAsia="en-US" w:bidi="ar-SA"/>
        </w:rPr>
      </w:pPr>
      <w:r w:rsidRPr="00655FC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МУНИЦИПАЛЬНОЕ БЮДЖЕТНОЕ ОБЩЕОБРАЗОВАТЕЛЬНОЕ УЧРЕЖДЕНИЕ</w:t>
      </w:r>
    </w:p>
    <w:p w14:paraId="3B7F66B9" w14:textId="77777777" w:rsidR="00655FC5" w:rsidRPr="00655FC5" w:rsidRDefault="00655FC5" w:rsidP="00655FC5">
      <w:pPr>
        <w:widowControl/>
        <w:suppressAutoHyphens w:val="0"/>
        <w:jc w:val="center"/>
        <w:rPr>
          <w:rFonts w:ascii="Times New Roman" w:eastAsiaTheme="minorHAnsi" w:hAnsi="Times New Roman" w:cs="Times New Roman"/>
          <w:noProof/>
          <w:kern w:val="0"/>
          <w:sz w:val="22"/>
          <w:szCs w:val="22"/>
          <w:u w:val="single"/>
          <w:lang w:eastAsia="en-US" w:bidi="ar-SA"/>
        </w:rPr>
      </w:pPr>
      <w:r w:rsidRPr="00655FC5">
        <w:rPr>
          <w:rFonts w:ascii="Times New Roman" w:eastAsiaTheme="minorHAnsi" w:hAnsi="Times New Roman" w:cs="Times New Roman"/>
          <w:noProof/>
          <w:kern w:val="0"/>
          <w:sz w:val="22"/>
          <w:szCs w:val="22"/>
          <w:u w:val="single"/>
          <w:lang w:eastAsia="en-US" w:bidi="ar-SA"/>
        </w:rPr>
        <w:t>СРЕДНЯЯ ОБЩЕОБРАЗОВАТЕЛЬНАЯ ШКОЛА  С.ЛЕСКЕН</w:t>
      </w:r>
    </w:p>
    <w:p w14:paraId="2194A625" w14:textId="77777777" w:rsidR="00655FC5" w:rsidRPr="00655FC5" w:rsidRDefault="00655FC5" w:rsidP="00655FC5">
      <w:pPr>
        <w:widowControl/>
        <w:suppressAutoHyphens w:val="0"/>
        <w:spacing w:after="200" w:line="276" w:lineRule="auto"/>
        <w:rPr>
          <w:rFonts w:eastAsiaTheme="minorHAnsi" w:cs="Arial"/>
          <w:kern w:val="0"/>
          <w:sz w:val="29"/>
          <w:szCs w:val="29"/>
          <w:lang w:eastAsia="en-US" w:bidi="ar-SA"/>
        </w:rPr>
      </w:pPr>
    </w:p>
    <w:p w14:paraId="5EB6923C" w14:textId="77777777" w:rsidR="00655FC5" w:rsidRPr="00655FC5" w:rsidRDefault="00655FC5" w:rsidP="00655FC5">
      <w:pPr>
        <w:widowControl/>
        <w:suppressAutoHyphens w:val="0"/>
        <w:spacing w:after="200" w:line="276" w:lineRule="auto"/>
        <w:rPr>
          <w:rFonts w:eastAsiaTheme="minorHAnsi" w:cs="Arial"/>
          <w:kern w:val="0"/>
          <w:sz w:val="29"/>
          <w:szCs w:val="29"/>
          <w:lang w:eastAsia="en-US" w:bidi="ar-SA"/>
        </w:rPr>
      </w:pPr>
    </w:p>
    <w:p w14:paraId="1D14FBDD" w14:textId="77777777" w:rsidR="00655FC5" w:rsidRPr="00655FC5" w:rsidRDefault="00655FC5" w:rsidP="00655FC5">
      <w:pPr>
        <w:widowControl/>
        <w:suppressAutoHyphens w:val="0"/>
        <w:spacing w:after="200" w:line="276" w:lineRule="auto"/>
        <w:rPr>
          <w:rFonts w:eastAsiaTheme="minorHAnsi" w:cs="Arial"/>
          <w:kern w:val="0"/>
          <w:sz w:val="29"/>
          <w:szCs w:val="29"/>
          <w:lang w:eastAsia="en-US" w:bidi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554"/>
        <w:gridCol w:w="3361"/>
      </w:tblGrid>
      <w:tr w:rsidR="00655FC5" w:rsidRPr="00655FC5" w14:paraId="1BF8C4BB" w14:textId="77777777" w:rsidTr="00020E50">
        <w:tc>
          <w:tcPr>
            <w:tcW w:w="3554" w:type="dxa"/>
          </w:tcPr>
          <w:p w14:paraId="490F0E9F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>РАССМОТРЕНО</w:t>
            </w:r>
          </w:p>
          <w:p w14:paraId="61B0D296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  <w:t xml:space="preserve">Методическое объединение учителей немецкого языка </w:t>
            </w:r>
          </w:p>
          <w:p w14:paraId="578BA2C0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</w:pPr>
          </w:p>
          <w:p w14:paraId="22EF8CEC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  <w:t>Руководитель РМО</w:t>
            </w:r>
          </w:p>
          <w:p w14:paraId="5AFE0629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  <w:t>_____________</w:t>
            </w:r>
          </w:p>
          <w:p w14:paraId="5E3F3739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</w:pPr>
          </w:p>
          <w:p w14:paraId="3A3667DD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0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szCs w:val="20"/>
                <w:lang w:eastAsia="en-US" w:bidi="ar-SA"/>
              </w:rPr>
              <w:t xml:space="preserve">Протокол №1 </w:t>
            </w:r>
          </w:p>
          <w:p w14:paraId="543B612D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szCs w:val="20"/>
                <w:lang w:eastAsia="en-US" w:bidi="ar-SA"/>
              </w:rPr>
              <w:t xml:space="preserve"> </w:t>
            </w:r>
            <w:r w:rsidRPr="00655FC5">
              <w:rPr>
                <w:rFonts w:ascii="Times New Roman" w:eastAsia="Times New Roman" w:hAnsi="Times New Roman" w:cs="Times New Roman"/>
                <w:kern w:val="0"/>
                <w:szCs w:val="22"/>
                <w:lang w:eastAsia="en-US" w:bidi="ar-SA"/>
              </w:rPr>
              <w:t>от «_______» _____________2023г.</w:t>
            </w:r>
          </w:p>
        </w:tc>
        <w:tc>
          <w:tcPr>
            <w:tcW w:w="3361" w:type="dxa"/>
          </w:tcPr>
          <w:p w14:paraId="050BD7AA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  <w:t>УТВЕРЖДЕНО</w:t>
            </w:r>
          </w:p>
          <w:p w14:paraId="325D3FD8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  <w:t>Директор</w:t>
            </w:r>
          </w:p>
          <w:p w14:paraId="3E6705F4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</w:pPr>
          </w:p>
          <w:p w14:paraId="115C3C3B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  <w:t>__________</w:t>
            </w:r>
            <w:proofErr w:type="spellStart"/>
            <w:r w:rsidRPr="00655FC5"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  <w:t>Сагеева</w:t>
            </w:r>
            <w:proofErr w:type="spellEnd"/>
            <w:r w:rsidRPr="00655FC5"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  <w:t xml:space="preserve"> </w:t>
            </w:r>
            <w:proofErr w:type="gramStart"/>
            <w:r w:rsidRPr="00655FC5"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  <w:t>Л.К.</w:t>
            </w:r>
            <w:proofErr w:type="gramEnd"/>
          </w:p>
          <w:p w14:paraId="1A7F6E11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</w:pPr>
          </w:p>
          <w:p w14:paraId="25AE325B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</w:pPr>
          </w:p>
          <w:p w14:paraId="26CE9F08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Приказ</w:t>
            </w:r>
            <w:r w:rsidRPr="00655FC5">
              <w:rPr>
                <w:rFonts w:ascii="Times New Roman" w:eastAsia="Times New Roman" w:hAnsi="Times New Roman" w:cs="Times New Roman"/>
                <w:spacing w:val="11"/>
                <w:kern w:val="0"/>
                <w:lang w:eastAsia="en-US" w:bidi="ar-SA"/>
              </w:rPr>
              <w:t xml:space="preserve"> </w:t>
            </w:r>
            <w:r w:rsidRPr="00655FC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№</w:t>
            </w:r>
            <w:r w:rsidRPr="00655FC5">
              <w:rPr>
                <w:rFonts w:ascii="Times New Roman" w:eastAsia="Times New Roman" w:hAnsi="Times New Roman" w:cs="Times New Roman"/>
                <w:w w:val="102"/>
                <w:kern w:val="0"/>
                <w:u w:val="single"/>
                <w:lang w:eastAsia="en-US" w:bidi="ar-SA"/>
              </w:rPr>
              <w:t xml:space="preserve"> </w:t>
            </w:r>
            <w:r w:rsidRPr="00655FC5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ab/>
            </w:r>
            <w:r w:rsidRPr="00655FC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</w:p>
          <w:p w14:paraId="5FB7C4CE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</w:p>
          <w:p w14:paraId="2805F6F1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szCs w:val="22"/>
                <w:lang w:eastAsia="en-US" w:bidi="ar-SA"/>
              </w:rPr>
              <w:t>от «____</w:t>
            </w:r>
            <w:proofErr w:type="gramStart"/>
            <w:r w:rsidRPr="00655FC5">
              <w:rPr>
                <w:rFonts w:ascii="Times New Roman" w:eastAsia="Times New Roman" w:hAnsi="Times New Roman" w:cs="Times New Roman"/>
                <w:kern w:val="0"/>
                <w:szCs w:val="22"/>
                <w:lang w:eastAsia="en-US" w:bidi="ar-SA"/>
              </w:rPr>
              <w:t>_»_</w:t>
            </w:r>
            <w:proofErr w:type="gramEnd"/>
            <w:r w:rsidRPr="00655FC5">
              <w:rPr>
                <w:rFonts w:ascii="Times New Roman" w:eastAsia="Times New Roman" w:hAnsi="Times New Roman" w:cs="Times New Roman"/>
                <w:kern w:val="0"/>
                <w:szCs w:val="22"/>
                <w:lang w:eastAsia="en-US" w:bidi="ar-SA"/>
              </w:rPr>
              <w:t>___________2023г.</w:t>
            </w:r>
          </w:p>
          <w:p w14:paraId="07DF48CE" w14:textId="77777777" w:rsidR="00655FC5" w:rsidRPr="00655FC5" w:rsidRDefault="00655FC5" w:rsidP="00655FC5">
            <w:pPr>
              <w:tabs>
                <w:tab w:val="left" w:pos="3290"/>
              </w:tabs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lang w:eastAsia="en-US" w:bidi="ar-SA"/>
              </w:rPr>
            </w:pPr>
            <w:r w:rsidRPr="00655FC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                                        </w:t>
            </w:r>
          </w:p>
        </w:tc>
      </w:tr>
    </w:tbl>
    <w:p w14:paraId="319FEEC2" w14:textId="77777777" w:rsidR="00655FC5" w:rsidRPr="00655FC5" w:rsidRDefault="00655FC5" w:rsidP="00655FC5">
      <w:pPr>
        <w:widowControl/>
        <w:suppressAutoHyphens w:val="0"/>
        <w:spacing w:after="200" w:line="276" w:lineRule="auto"/>
        <w:rPr>
          <w:rFonts w:eastAsiaTheme="minorHAnsi" w:cs="Arial"/>
          <w:kern w:val="0"/>
          <w:sz w:val="24"/>
          <w:lang w:eastAsia="en-US" w:bidi="ar-SA"/>
        </w:rPr>
      </w:pPr>
    </w:p>
    <w:p w14:paraId="5F97647D" w14:textId="77777777" w:rsidR="00655FC5" w:rsidRPr="00655FC5" w:rsidRDefault="00655FC5" w:rsidP="00655FC5">
      <w:pPr>
        <w:widowControl/>
        <w:suppressAutoHyphens w:val="0"/>
        <w:spacing w:after="200" w:line="276" w:lineRule="auto"/>
        <w:rPr>
          <w:rFonts w:eastAsiaTheme="minorHAnsi" w:cs="Arial"/>
          <w:kern w:val="0"/>
          <w:sz w:val="24"/>
          <w:lang w:eastAsia="en-US" w:bidi="ar-SA"/>
        </w:rPr>
      </w:pPr>
    </w:p>
    <w:bookmarkEnd w:id="0"/>
    <w:p w14:paraId="5F11B299" w14:textId="77777777" w:rsidR="00A61D1C" w:rsidRDefault="00A61D1C" w:rsidP="00A61D1C">
      <w:pPr>
        <w:rPr>
          <w:lang w:eastAsia="ru-RU" w:bidi="ar-SA"/>
        </w:rPr>
      </w:pPr>
    </w:p>
    <w:p w14:paraId="44FD8BB9" w14:textId="77777777" w:rsidR="00A61D1C" w:rsidRDefault="00A61D1C" w:rsidP="00A61D1C">
      <w:pPr>
        <w:rPr>
          <w:lang w:eastAsia="ru-RU" w:bidi="ar-SA"/>
        </w:rPr>
      </w:pPr>
    </w:p>
    <w:p w14:paraId="4DE60083" w14:textId="77777777" w:rsidR="00A61D1C" w:rsidRDefault="00A61D1C" w:rsidP="00A61D1C">
      <w:pPr>
        <w:rPr>
          <w:lang w:eastAsia="ru-RU" w:bidi="ar-SA"/>
        </w:rPr>
      </w:pPr>
    </w:p>
    <w:p w14:paraId="0BAE864C" w14:textId="77777777" w:rsidR="00A61D1C" w:rsidRDefault="00A61D1C" w:rsidP="00A61D1C">
      <w:pPr>
        <w:rPr>
          <w:lang w:eastAsia="ru-RU" w:bidi="ar-SA"/>
        </w:rPr>
      </w:pPr>
    </w:p>
    <w:p w14:paraId="4162C9E1" w14:textId="77777777" w:rsidR="00A61D1C" w:rsidRPr="00A61D1C" w:rsidRDefault="00A61D1C" w:rsidP="00A61D1C">
      <w:pPr>
        <w:rPr>
          <w:lang w:eastAsia="ru-RU" w:bidi="ar-SA"/>
        </w:rPr>
      </w:pPr>
    </w:p>
    <w:p w14:paraId="22E70227" w14:textId="553E4621" w:rsidR="00680A3A" w:rsidRPr="001A4897" w:rsidRDefault="00680A3A" w:rsidP="001A4897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72"/>
          <w:szCs w:val="72"/>
          <w:lang w:eastAsia="ru-RU" w:bidi="ar-SA"/>
        </w:rPr>
      </w:pPr>
      <w:r w:rsidRPr="001A4897">
        <w:rPr>
          <w:rFonts w:ascii="Times New Roman" w:eastAsia="Times New Roman" w:hAnsi="Times New Roman" w:cs="Times New Roman"/>
          <w:bCs/>
          <w:kern w:val="0"/>
          <w:sz w:val="72"/>
          <w:szCs w:val="72"/>
          <w:lang w:eastAsia="ru-RU" w:bidi="ar-SA"/>
        </w:rPr>
        <w:t>Рабочая программа</w:t>
      </w:r>
    </w:p>
    <w:p w14:paraId="134A5203" w14:textId="77777777" w:rsidR="00680A3A" w:rsidRPr="001A4897" w:rsidRDefault="00680A3A" w:rsidP="00680A3A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72"/>
          <w:szCs w:val="72"/>
          <w:lang w:eastAsia="ru-RU" w:bidi="ar-SA"/>
        </w:rPr>
      </w:pPr>
      <w:r w:rsidRPr="001A4897">
        <w:rPr>
          <w:rFonts w:ascii="Times New Roman" w:eastAsia="Times New Roman" w:hAnsi="Times New Roman" w:cs="Times New Roman"/>
          <w:bCs/>
          <w:kern w:val="0"/>
          <w:sz w:val="72"/>
          <w:szCs w:val="72"/>
          <w:lang w:eastAsia="ru-RU" w:bidi="ar-SA"/>
        </w:rPr>
        <w:t>внеурочной деятельности</w:t>
      </w:r>
    </w:p>
    <w:p w14:paraId="00383149" w14:textId="391E9C65" w:rsidR="00680A3A" w:rsidRPr="001A4897" w:rsidRDefault="00680A3A" w:rsidP="001A4897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56"/>
          <w:szCs w:val="56"/>
          <w:lang w:eastAsia="ru-RU" w:bidi="ar-SA"/>
        </w:rPr>
      </w:pPr>
      <w:r w:rsidRPr="001A4897">
        <w:rPr>
          <w:rFonts w:ascii="Times New Roman" w:eastAsia="Times New Roman" w:hAnsi="Times New Roman" w:cs="Times New Roman"/>
          <w:bCs/>
          <w:kern w:val="0"/>
          <w:sz w:val="56"/>
          <w:szCs w:val="56"/>
          <w:lang w:eastAsia="ru-RU" w:bidi="ar-SA"/>
        </w:rPr>
        <w:t>«Занимательная математика»</w:t>
      </w:r>
    </w:p>
    <w:p w14:paraId="06C75D4B" w14:textId="77777777" w:rsidR="00680A3A" w:rsidRPr="001A4897" w:rsidRDefault="00A82D96" w:rsidP="00680A3A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72"/>
          <w:szCs w:val="72"/>
          <w:lang w:eastAsia="ru-RU" w:bidi="ar-SA"/>
        </w:rPr>
      </w:pPr>
      <w:r w:rsidRPr="001A4897">
        <w:rPr>
          <w:rFonts w:ascii="Times New Roman" w:eastAsia="Times New Roman" w:hAnsi="Times New Roman" w:cs="Times New Roman"/>
          <w:bCs/>
          <w:kern w:val="0"/>
          <w:sz w:val="72"/>
          <w:szCs w:val="72"/>
          <w:lang w:eastAsia="ru-RU" w:bidi="ar-SA"/>
        </w:rPr>
        <w:t>3</w:t>
      </w:r>
      <w:r w:rsidR="00680A3A" w:rsidRPr="001A4897">
        <w:rPr>
          <w:rFonts w:ascii="Times New Roman" w:eastAsia="Times New Roman" w:hAnsi="Times New Roman" w:cs="Times New Roman"/>
          <w:bCs/>
          <w:kern w:val="0"/>
          <w:sz w:val="72"/>
          <w:szCs w:val="72"/>
          <w:lang w:eastAsia="ru-RU" w:bidi="ar-SA"/>
        </w:rPr>
        <w:t xml:space="preserve"> класс</w:t>
      </w:r>
    </w:p>
    <w:p w14:paraId="2952BA53" w14:textId="77777777" w:rsidR="00680A3A" w:rsidRPr="001A4897" w:rsidRDefault="00680A3A" w:rsidP="00680A3A">
      <w:pPr>
        <w:widowControl/>
        <w:suppressAutoHyphens w:val="0"/>
        <w:rPr>
          <w:rFonts w:ascii="Times New Roman" w:eastAsia="Times New Roman" w:hAnsi="Times New Roman" w:cs="Times New Roman"/>
          <w:bCs/>
          <w:kern w:val="0"/>
          <w:sz w:val="72"/>
          <w:szCs w:val="72"/>
          <w:lang w:eastAsia="ru-RU" w:bidi="ar-SA"/>
        </w:rPr>
      </w:pPr>
    </w:p>
    <w:p w14:paraId="65C2CD38" w14:textId="77777777" w:rsidR="00680A3A" w:rsidRPr="00F70EBA" w:rsidRDefault="00680A3A" w:rsidP="00680A3A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 w:bidi="ar-SA"/>
        </w:rPr>
      </w:pPr>
    </w:p>
    <w:p w14:paraId="7D47CE72" w14:textId="40AFF389" w:rsidR="00680A3A" w:rsidRPr="006939DA" w:rsidRDefault="001A4897" w:rsidP="00680A3A">
      <w:pPr>
        <w:widowControl/>
        <w:suppressAutoHyphens w:val="0"/>
        <w:rPr>
          <w:rFonts w:ascii="Times New Roman" w:eastAsia="Times New Roman" w:hAnsi="Times New Roman" w:cs="Times New Roman"/>
          <w:bCs/>
          <w:kern w:val="0"/>
          <w:sz w:val="48"/>
          <w:szCs w:val="48"/>
          <w:lang w:eastAsia="ru-RU" w:bidi="ar-SA"/>
        </w:rPr>
      </w:pPr>
      <w:r w:rsidRPr="006939DA">
        <w:rPr>
          <w:rFonts w:ascii="Times New Roman" w:eastAsia="Times New Roman" w:hAnsi="Times New Roman" w:cs="Times New Roman"/>
          <w:bCs/>
          <w:kern w:val="0"/>
          <w:sz w:val="48"/>
          <w:szCs w:val="48"/>
          <w:lang w:eastAsia="ru-RU" w:bidi="ar-SA"/>
        </w:rPr>
        <w:t xml:space="preserve">                                    </w:t>
      </w:r>
      <w:proofErr w:type="gramStart"/>
      <w:r w:rsidRPr="006939DA">
        <w:rPr>
          <w:rFonts w:ascii="Times New Roman" w:eastAsia="Times New Roman" w:hAnsi="Times New Roman" w:cs="Times New Roman"/>
          <w:bCs/>
          <w:kern w:val="0"/>
          <w:sz w:val="48"/>
          <w:szCs w:val="48"/>
          <w:lang w:eastAsia="ru-RU" w:bidi="ar-SA"/>
        </w:rPr>
        <w:t>учитель :</w:t>
      </w:r>
      <w:proofErr w:type="gramEnd"/>
      <w:r w:rsidRPr="006939DA">
        <w:rPr>
          <w:rFonts w:ascii="Times New Roman" w:eastAsia="Times New Roman" w:hAnsi="Times New Roman" w:cs="Times New Roman"/>
          <w:bCs/>
          <w:kern w:val="0"/>
          <w:sz w:val="48"/>
          <w:szCs w:val="48"/>
          <w:lang w:eastAsia="ru-RU" w:bidi="ar-SA"/>
        </w:rPr>
        <w:t xml:space="preserve"> Ходова А.М.</w:t>
      </w:r>
    </w:p>
    <w:p w14:paraId="46C7DF8E" w14:textId="77777777" w:rsidR="00680A3A" w:rsidRPr="006939DA" w:rsidRDefault="00680A3A" w:rsidP="00680A3A">
      <w:pPr>
        <w:widowControl/>
        <w:suppressAutoHyphens w:val="0"/>
        <w:rPr>
          <w:rFonts w:ascii="Times New Roman" w:eastAsia="Times New Roman" w:hAnsi="Times New Roman" w:cs="Times New Roman"/>
          <w:bCs/>
          <w:kern w:val="0"/>
          <w:sz w:val="48"/>
          <w:szCs w:val="48"/>
          <w:lang w:eastAsia="ru-RU" w:bidi="ar-SA"/>
        </w:rPr>
      </w:pPr>
    </w:p>
    <w:p w14:paraId="72F0AF2D" w14:textId="77777777" w:rsidR="001A4897" w:rsidRDefault="00655FC5" w:rsidP="00680A3A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 w:bidi="ar-SA"/>
        </w:rPr>
        <w:t xml:space="preserve">                             </w:t>
      </w:r>
    </w:p>
    <w:p w14:paraId="478F2A6E" w14:textId="3C1037ED" w:rsidR="006B7796" w:rsidRPr="001A4897" w:rsidRDefault="001A4897" w:rsidP="00680A3A">
      <w:pPr>
        <w:widowControl/>
        <w:suppressAutoHyphens w:val="0"/>
        <w:rPr>
          <w:rFonts w:ascii="Times New Roman" w:eastAsia="Times New Roman" w:hAnsi="Times New Roman" w:cs="Times New Roman"/>
          <w:bCs/>
          <w:kern w:val="0"/>
          <w:sz w:val="48"/>
          <w:szCs w:val="48"/>
          <w:lang w:eastAsia="ru-RU" w:bidi="ar-SA"/>
        </w:rPr>
      </w:pPr>
      <w:r w:rsidRPr="001A4897">
        <w:rPr>
          <w:rFonts w:ascii="Times New Roman" w:eastAsia="Times New Roman" w:hAnsi="Times New Roman" w:cs="Times New Roman"/>
          <w:bCs/>
          <w:kern w:val="0"/>
          <w:sz w:val="48"/>
          <w:szCs w:val="48"/>
          <w:lang w:eastAsia="ru-RU" w:bidi="ar-SA"/>
        </w:rPr>
        <w:t xml:space="preserve">                                </w:t>
      </w:r>
      <w:r w:rsidR="00655FC5" w:rsidRPr="001A4897">
        <w:rPr>
          <w:rFonts w:ascii="Times New Roman" w:eastAsia="Times New Roman" w:hAnsi="Times New Roman" w:cs="Times New Roman"/>
          <w:bCs/>
          <w:kern w:val="0"/>
          <w:sz w:val="48"/>
          <w:szCs w:val="48"/>
          <w:lang w:eastAsia="ru-RU" w:bidi="ar-SA"/>
        </w:rPr>
        <w:t xml:space="preserve">  2023 г.</w:t>
      </w:r>
    </w:p>
    <w:p w14:paraId="0537B808" w14:textId="77777777" w:rsidR="00075C9B" w:rsidRPr="00F70EBA" w:rsidRDefault="00075C9B" w:rsidP="006B7796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</w:pPr>
    </w:p>
    <w:p w14:paraId="3777BEC1" w14:textId="77777777" w:rsidR="001A4897" w:rsidRDefault="001A4897" w:rsidP="002F448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14:paraId="459BB1CB" w14:textId="51154152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lastRenderedPageBreak/>
        <w:t>Пояснительная записка</w:t>
      </w:r>
    </w:p>
    <w:p w14:paraId="01009D01" w14:textId="1CD2284F" w:rsidR="002F448F" w:rsidRPr="00F70EBA" w:rsidRDefault="00FD4C88" w:rsidP="00FD4C88">
      <w:pPr>
        <w:tabs>
          <w:tab w:val="left" w:pos="1320"/>
          <w:tab w:val="left" w:pos="1740"/>
          <w:tab w:val="left" w:pos="1920"/>
          <w:tab w:val="left" w:pos="3160"/>
          <w:tab w:val="left" w:pos="3660"/>
          <w:tab w:val="left" w:pos="4160"/>
          <w:tab w:val="left" w:pos="4800"/>
          <w:tab w:val="left" w:pos="6060"/>
          <w:tab w:val="left" w:pos="6480"/>
          <w:tab w:val="left" w:pos="7760"/>
          <w:tab w:val="left" w:pos="8120"/>
          <w:tab w:val="left" w:pos="8480"/>
          <w:tab w:val="left" w:pos="9480"/>
        </w:tabs>
        <w:autoSpaceDE w:val="0"/>
        <w:autoSpaceDN w:val="0"/>
        <w:adjustRightInd w:val="0"/>
        <w:spacing w:before="6"/>
        <w:ind w:left="106" w:right="46" w:firstLine="360"/>
        <w:jc w:val="both"/>
        <w:rPr>
          <w:rFonts w:ascii="Times New Roman" w:hAnsi="Times New Roman" w:cs="Times New Roman"/>
          <w:sz w:val="24"/>
        </w:rPr>
      </w:pPr>
      <w:r w:rsidRPr="00F70EBA">
        <w:rPr>
          <w:rFonts w:ascii="Times New Roman" w:eastAsia="Times New Roman" w:hAnsi="Times New Roman" w:cs="Times New Roman"/>
          <w:kern w:val="1"/>
          <w:sz w:val="24"/>
        </w:rPr>
        <w:t xml:space="preserve">Рабочая программа составлена на основе основной образовательной программы начального общего образования МБОУ СОШ </w:t>
      </w:r>
      <w:r w:rsidR="00655FC5">
        <w:rPr>
          <w:rFonts w:ascii="Times New Roman" w:eastAsia="Times New Roman" w:hAnsi="Times New Roman" w:cs="Times New Roman"/>
          <w:kern w:val="1"/>
          <w:sz w:val="24"/>
        </w:rPr>
        <w:t xml:space="preserve">им. </w:t>
      </w:r>
      <w:proofErr w:type="spellStart"/>
      <w:proofErr w:type="gramStart"/>
      <w:r w:rsidR="00655FC5">
        <w:rPr>
          <w:rFonts w:ascii="Times New Roman" w:eastAsia="Times New Roman" w:hAnsi="Times New Roman" w:cs="Times New Roman"/>
          <w:kern w:val="1"/>
          <w:sz w:val="24"/>
        </w:rPr>
        <w:t>М.Х.Карева</w:t>
      </w:r>
      <w:proofErr w:type="spellEnd"/>
      <w:r w:rsidR="00655FC5">
        <w:rPr>
          <w:rFonts w:ascii="Times New Roman" w:eastAsia="Times New Roman" w:hAnsi="Times New Roman" w:cs="Times New Roman"/>
          <w:kern w:val="1"/>
          <w:sz w:val="24"/>
        </w:rPr>
        <w:t xml:space="preserve">  с.</w:t>
      </w:r>
      <w:proofErr w:type="gramEnd"/>
      <w:r w:rsidR="00655FC5">
        <w:rPr>
          <w:rFonts w:ascii="Times New Roman" w:eastAsia="Times New Roman" w:hAnsi="Times New Roman" w:cs="Times New Roman"/>
          <w:kern w:val="1"/>
          <w:sz w:val="24"/>
        </w:rPr>
        <w:t xml:space="preserve"> Лескен</w:t>
      </w:r>
      <w:r w:rsidRPr="00F70EBA">
        <w:rPr>
          <w:rFonts w:ascii="Times New Roman" w:eastAsia="Times New Roman" w:hAnsi="Times New Roman" w:cs="Times New Roman"/>
          <w:kern w:val="1"/>
          <w:sz w:val="24"/>
        </w:rPr>
        <w:t xml:space="preserve"> в соответствии с Федеральным государственным образовательным стандартом начального общего образования </w:t>
      </w:r>
      <w:r w:rsidR="00655FC5">
        <w:rPr>
          <w:rFonts w:ascii="Times New Roman" w:eastAsia="Times New Roman" w:hAnsi="Times New Roman" w:cs="Times New Roman"/>
          <w:kern w:val="1"/>
          <w:sz w:val="24"/>
        </w:rPr>
        <w:t>.</w:t>
      </w:r>
    </w:p>
    <w:p w14:paraId="0F93E431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Предлагаемая программа предназначена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</w:t>
      </w:r>
    </w:p>
    <w:p w14:paraId="37A5E174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современных средств обучения. Создание на занятиях ситуаций активного</w:t>
      </w:r>
    </w:p>
    <w:p w14:paraId="71C6E03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поиска, предоставление возможности сделать собственное «открытие»,</w:t>
      </w:r>
    </w:p>
    <w:p w14:paraId="759481A2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14:paraId="5D3E142B" w14:textId="77777777" w:rsidR="002F448F" w:rsidRPr="00F70EBA" w:rsidRDefault="00554357" w:rsidP="002F448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Содержание курса</w:t>
      </w:r>
      <w:r w:rsidR="002F448F"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«Занимательная математика» направлено на</w:t>
      </w:r>
    </w:p>
    <w:p w14:paraId="31989A40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воспитание интереса к предмету, развитию наблюдательности, геометрической зоркости, умения анализировать, догадываться, рассуждать, доказывать, у</w:t>
      </w:r>
      <w:r w:rsidRPr="00F70EBA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мения решать учебную задачу творчески.</w:t>
      </w: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14:paraId="466260EB" w14:textId="77777777" w:rsidR="002F448F" w:rsidRPr="00F70EBA" w:rsidRDefault="00554357" w:rsidP="002F448F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Общая характеристика курса</w:t>
      </w:r>
      <w:r w:rsidR="002F448F" w:rsidRPr="00F70EBA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.</w:t>
      </w:r>
    </w:p>
    <w:p w14:paraId="472CDEC7" w14:textId="77777777" w:rsidR="002F448F" w:rsidRPr="00F70EBA" w:rsidRDefault="00554357" w:rsidP="002F448F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Курс</w:t>
      </w:r>
      <w:r w:rsidR="002F448F"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«Занимательная математика» входит во внеурочную деятельность по направлению </w:t>
      </w:r>
      <w:proofErr w:type="spellStart"/>
      <w:r w:rsidR="002F448F" w:rsidRPr="00F70EBA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общеинтеллектуальное</w:t>
      </w:r>
      <w:proofErr w:type="spellEnd"/>
      <w:r w:rsidR="002F448F" w:rsidRPr="00F70EBA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 xml:space="preserve"> </w:t>
      </w:r>
      <w:r w:rsidR="002F448F"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личности.</w:t>
      </w:r>
    </w:p>
    <w:p w14:paraId="1F6B561B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Программа предусматривает включение задач и заданий, 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14:paraId="73D30D2B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процессе выполнения заданий дети учатся видеть сходства и различия,</w:t>
      </w:r>
    </w:p>
    <w:p w14:paraId="02AD0FC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</w:t>
      </w:r>
    </w:p>
    <w:p w14:paraId="44430129" w14:textId="77777777" w:rsidR="002F448F" w:rsidRPr="00F70EBA" w:rsidRDefault="00554357" w:rsidP="002F448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Программа</w:t>
      </w:r>
      <w:r w:rsidR="002F448F"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«Занимательная математика» учитывает возрастные особенности младших школьников и поэтому предусматривает </w:t>
      </w:r>
      <w:r w:rsidR="002F448F" w:rsidRPr="00F70EBA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организацию подвижной деятельности учащихся</w:t>
      </w:r>
      <w:r w:rsidR="002F448F"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которая не мешает умственной работе.  С этой целью включены подвижные математические игры, предусмотрена последовательная смена одним учеником «центров» деятельности в течение одного занятия;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</w:t>
      </w:r>
    </w:p>
    <w:p w14:paraId="599060C1" w14:textId="77777777" w:rsidR="00F70EBA" w:rsidRPr="00F70EBA" w:rsidRDefault="00F70EBA" w:rsidP="002F448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14:paraId="12DCBB4F" w14:textId="77777777" w:rsidR="002F448F" w:rsidRPr="00F70EBA" w:rsidRDefault="00554357" w:rsidP="002F448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Место</w:t>
      </w:r>
      <w:r w:rsidR="002F448F" w:rsidRPr="00F70EBA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в учебном плане.</w:t>
      </w:r>
    </w:p>
    <w:p w14:paraId="390A8E75" w14:textId="10141644" w:rsidR="002F448F" w:rsidRDefault="002F448F" w:rsidP="002F448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Во </w:t>
      </w:r>
      <w:r w:rsidR="00BA5EA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класс</w:t>
      </w:r>
      <w:r w:rsidR="00BA5EA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программа рассчитана на 34 часа в год с проведением занятий 1 раз в неделю</w:t>
      </w:r>
      <w:r w:rsidR="00BA5EA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554357"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Содержание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</w:t>
      </w:r>
    </w:p>
    <w:p w14:paraId="6507E04A" w14:textId="77777777" w:rsidR="00F70EBA" w:rsidRPr="00F70EBA" w:rsidRDefault="00F70EBA" w:rsidP="00F70E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 w:rsidRPr="00F70EBA">
        <w:rPr>
          <w:rFonts w:ascii="Times New Roman" w:hAnsi="Times New Roman" w:cs="Times New Roman"/>
          <w:b/>
          <w:sz w:val="24"/>
        </w:rPr>
        <w:t>Планируемые результаты</w:t>
      </w:r>
    </w:p>
    <w:p w14:paraId="7A346327" w14:textId="77777777" w:rsidR="00F70EBA" w:rsidRPr="00F70EBA" w:rsidRDefault="00F70EBA" w:rsidP="00F70EB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lastRenderedPageBreak/>
        <w:t>Личностные, метапредметные и предметные результаты изучения курса «Занимательная математика».</w:t>
      </w:r>
    </w:p>
    <w:p w14:paraId="46CCBB11" w14:textId="77777777" w:rsidR="00F70EBA" w:rsidRPr="00F70EBA" w:rsidRDefault="00F70EBA" w:rsidP="00F70EB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Личностными результатами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изучения данного кружкового курса являются:</w:t>
      </w:r>
    </w:p>
    <w:p w14:paraId="3731443B" w14:textId="77777777" w:rsidR="00F70EBA" w:rsidRPr="00F70EBA" w:rsidRDefault="00F70EBA" w:rsidP="00F70EBA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78136917" w14:textId="77777777" w:rsidR="00F70EBA" w:rsidRPr="00F70EBA" w:rsidRDefault="00F70EBA" w:rsidP="00F70EBA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14:paraId="1BB39982" w14:textId="77777777" w:rsidR="00F70EBA" w:rsidRPr="00F70EBA" w:rsidRDefault="00F70EBA" w:rsidP="00F70EBA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воспитание чувства справедливости, ответственности;</w:t>
      </w:r>
    </w:p>
    <w:p w14:paraId="5414D755" w14:textId="77777777" w:rsidR="00F70EBA" w:rsidRPr="00F70EBA" w:rsidRDefault="00F70EBA" w:rsidP="00F70EBA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самостоятельности суждений, независимости и нестандартности мышления.</w:t>
      </w:r>
    </w:p>
    <w:p w14:paraId="3E95C02E" w14:textId="77777777" w:rsidR="00F70EBA" w:rsidRPr="00F70EBA" w:rsidRDefault="00F70EBA" w:rsidP="00F70EB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Метапредметные результаты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представлены в содержании программы в разделе «Универсальные учебные действия».</w:t>
      </w:r>
    </w:p>
    <w:p w14:paraId="11FA788F" w14:textId="77777777" w:rsidR="00F70EBA" w:rsidRPr="00F70EBA" w:rsidRDefault="00F70EBA" w:rsidP="00F70EB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Предметные результаты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отражены в содержании программы (раздел «Основное содержание»).</w:t>
      </w:r>
    </w:p>
    <w:p w14:paraId="50EFC33D" w14:textId="77777777" w:rsidR="00F70EBA" w:rsidRPr="00F70EBA" w:rsidRDefault="00F70EBA" w:rsidP="00F70EB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Каждое логическое математическое задание содержит некоторый математический «секрет». Найти его – основная задача решающего. Систематическое выполнение таких заданий не только оказывает положительное влияние на качество знаний учащихся, но и способствует развитию мышления.</w:t>
      </w:r>
    </w:p>
    <w:p w14:paraId="1921EB55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Ценностными ориентирами содержания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данного курса являются:</w:t>
      </w:r>
    </w:p>
    <w:p w14:paraId="454DCC22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– формирование умения рассуждать как компонента логической грамотности;</w:t>
      </w:r>
    </w:p>
    <w:p w14:paraId="549D0D4A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– освоение эвристических приемов рассуждений;</w:t>
      </w:r>
    </w:p>
    <w:p w14:paraId="2813C10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– формирование интеллектуальных умений, связанных с выбором стратегии</w:t>
      </w:r>
    </w:p>
    <w:p w14:paraId="18E0E7A9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решения, анализом ситуации, сопоставлением данных;</w:t>
      </w:r>
    </w:p>
    <w:p w14:paraId="07240821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– развитие познавательной активности и самостоятельности учащихся;</w:t>
      </w:r>
    </w:p>
    <w:p w14:paraId="0C58834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– формирование способностей наблюдать, сравнивать, обобщать, находить</w:t>
      </w:r>
    </w:p>
    <w:p w14:paraId="3AB0F17E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простейшие закономерности, использовать догадку, строить и проверять</w:t>
      </w:r>
    </w:p>
    <w:p w14:paraId="312D392E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простейшие гипотезы;</w:t>
      </w:r>
    </w:p>
    <w:p w14:paraId="2EF75B59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– формирование пространственных представлений и пространственного</w:t>
      </w:r>
    </w:p>
    <w:p w14:paraId="627843AA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воображения;</w:t>
      </w:r>
    </w:p>
    <w:p w14:paraId="3AC8C4E6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– привлечение учащихся к обмену информацией в ходе свободного общения на занятиях.</w:t>
      </w:r>
    </w:p>
    <w:p w14:paraId="433673DC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i/>
          <w:iCs/>
          <w:kern w:val="0"/>
          <w:sz w:val="24"/>
          <w:lang w:eastAsia="ru-RU" w:bidi="ar-SA"/>
        </w:rPr>
        <w:t>Личностные, метапредметные и предметные результаты изучения  курса «Занимательная математика».</w:t>
      </w:r>
    </w:p>
    <w:p w14:paraId="1B07A3A1" w14:textId="77777777" w:rsidR="002F448F" w:rsidRPr="00F70EBA" w:rsidRDefault="002F448F" w:rsidP="002F448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</w:rPr>
      </w:pPr>
      <w:r w:rsidRPr="00F70EBA">
        <w:rPr>
          <w:rFonts w:ascii="Times New Roman" w:hAnsi="Times New Roman" w:cs="Times New Roman"/>
          <w:i/>
          <w:iCs/>
          <w:sz w:val="24"/>
        </w:rPr>
        <w:t xml:space="preserve">Личностными результатами </w:t>
      </w:r>
      <w:r w:rsidRPr="00F70EBA">
        <w:rPr>
          <w:rFonts w:ascii="Times New Roman" w:hAnsi="Times New Roman" w:cs="Times New Roman"/>
          <w:sz w:val="24"/>
        </w:rPr>
        <w:t xml:space="preserve">изучения данного  курса являются: </w:t>
      </w:r>
    </w:p>
    <w:p w14:paraId="0F1D0FC3" w14:textId="77777777" w:rsidR="002F448F" w:rsidRPr="00F70EBA" w:rsidRDefault="002F448F" w:rsidP="002F448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</w:rPr>
      </w:pPr>
      <w:r w:rsidRPr="00F70EBA">
        <w:rPr>
          <w:rFonts w:ascii="Times New Roman" w:hAnsi="Times New Roman" w:cs="Times New Roman"/>
          <w:sz w:val="24"/>
        </w:rPr>
        <w:t xml:space="preserve">- развитие любознательности, сообразительности при выполнении разнообразных заданий проблемного и эвристического характера; </w:t>
      </w:r>
    </w:p>
    <w:p w14:paraId="68F26F20" w14:textId="77777777" w:rsidR="002F448F" w:rsidRPr="00F70EBA" w:rsidRDefault="002F448F" w:rsidP="002F448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</w:rPr>
      </w:pPr>
      <w:r w:rsidRPr="00F70EBA">
        <w:rPr>
          <w:rFonts w:ascii="Times New Roman" w:hAnsi="Times New Roman" w:cs="Times New Roman"/>
          <w:sz w:val="24"/>
        </w:rPr>
        <w:t xml:space="preserve">- 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14:paraId="379DFCD0" w14:textId="77777777" w:rsidR="002F448F" w:rsidRPr="00F70EBA" w:rsidRDefault="002F448F" w:rsidP="002F448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</w:rPr>
      </w:pPr>
      <w:r w:rsidRPr="00F70EBA">
        <w:rPr>
          <w:rFonts w:ascii="Times New Roman" w:hAnsi="Times New Roman" w:cs="Times New Roman"/>
          <w:sz w:val="24"/>
        </w:rPr>
        <w:t xml:space="preserve">- воспитание чувства справедливости, ответственности; </w:t>
      </w:r>
    </w:p>
    <w:p w14:paraId="42F87767" w14:textId="77777777" w:rsidR="002F448F" w:rsidRPr="00F70EBA" w:rsidRDefault="002F448F" w:rsidP="002F448F">
      <w:pPr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</w:rPr>
      </w:pPr>
      <w:r w:rsidRPr="00F70EBA">
        <w:rPr>
          <w:rFonts w:ascii="Times New Roman" w:hAnsi="Times New Roman" w:cs="Times New Roman"/>
          <w:sz w:val="24"/>
        </w:rPr>
        <w:t>- развитие самостоятельности суждений, независимости и нестандартности мышления.</w:t>
      </w:r>
    </w:p>
    <w:p w14:paraId="51097AF7" w14:textId="77777777" w:rsidR="002F448F" w:rsidRPr="00F70EBA" w:rsidRDefault="002F448F" w:rsidP="002F448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</w:rPr>
      </w:pPr>
      <w:r w:rsidRPr="00F70EBA">
        <w:rPr>
          <w:rFonts w:ascii="Times New Roman" w:hAnsi="Times New Roman" w:cs="Times New Roman"/>
          <w:i/>
          <w:iCs/>
          <w:sz w:val="24"/>
        </w:rPr>
        <w:t xml:space="preserve">Метапредметные результаты </w:t>
      </w:r>
      <w:r w:rsidRPr="00F70EBA">
        <w:rPr>
          <w:rFonts w:ascii="Times New Roman" w:hAnsi="Times New Roman" w:cs="Times New Roman"/>
          <w:sz w:val="24"/>
        </w:rPr>
        <w:t xml:space="preserve">представлены в содержании программы в разделе «Универсальные учебные действия». </w:t>
      </w:r>
      <w:r w:rsidRPr="00F70EBA">
        <w:rPr>
          <w:rFonts w:ascii="Times New Roman" w:hAnsi="Times New Roman" w:cs="Times New Roman"/>
          <w:i/>
          <w:iCs/>
          <w:sz w:val="24"/>
        </w:rPr>
        <w:t xml:space="preserve">Предметные результаты </w:t>
      </w:r>
      <w:r w:rsidRPr="00F70EBA">
        <w:rPr>
          <w:rFonts w:ascii="Times New Roman" w:hAnsi="Times New Roman" w:cs="Times New Roman"/>
          <w:sz w:val="24"/>
        </w:rPr>
        <w:t>отражены в содержании программы (раздел «Основное содержание»).</w:t>
      </w:r>
    </w:p>
    <w:p w14:paraId="73BF39AF" w14:textId="77777777" w:rsidR="002F448F" w:rsidRPr="00F70EBA" w:rsidRDefault="002F448F" w:rsidP="002F448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</w:rPr>
      </w:pPr>
    </w:p>
    <w:p w14:paraId="0A14D441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ОСНОВНОЕ СОДЕРЖАНИЕ</w:t>
      </w:r>
      <w:r w:rsidR="00554357" w:rsidRPr="00F70EBA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</w:t>
      </w:r>
    </w:p>
    <w:p w14:paraId="40AA64B2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Числа. Арифметические действия. Величины</w:t>
      </w:r>
    </w:p>
    <w:p w14:paraId="63E5DF99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Названия и последовательность чисел от 1 до 20. Подсчёт числа точек на</w:t>
      </w:r>
    </w:p>
    <w:p w14:paraId="04BFCFBF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верхних гранях выпавших кубиков.</w:t>
      </w:r>
    </w:p>
    <w:p w14:paraId="4D9179B9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Числа от 1 до 100. Решение и составление ребусов, содержащих числа.</w:t>
      </w:r>
    </w:p>
    <w:p w14:paraId="60F795E8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Сложение и вычитание чисел в пределах 100. Таблица умножения однозначных чисел и соответствующие случаи деления.</w:t>
      </w:r>
    </w:p>
    <w:p w14:paraId="153ECE1C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Числовые головоломки: соединение чисел знаками действия так, чтобы в</w:t>
      </w:r>
    </w:p>
    <w:p w14:paraId="2575C012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ответе получилось заданное число и др. Поиск нескольких решений.</w:t>
      </w:r>
    </w:p>
    <w:p w14:paraId="31563959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Восстановление примеров: поиск цифры, которая скрыта. Последовательное</w:t>
      </w:r>
    </w:p>
    <w:p w14:paraId="53E2D7C2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выполнение арифметических действий: отгадывание задуманных чисел.</w:t>
      </w:r>
    </w:p>
    <w:p w14:paraId="407C11CE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Заполнение числовых кроссвордов (</w:t>
      </w:r>
      <w:proofErr w:type="spellStart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судоку</w:t>
      </w:r>
      <w:proofErr w:type="spellEnd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</w:t>
      </w:r>
      <w:proofErr w:type="spellStart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какуро</w:t>
      </w:r>
      <w:proofErr w:type="spellEnd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др.)</w:t>
      </w:r>
    </w:p>
    <w:p w14:paraId="72C3EDFD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Числа от 1 до 1000. Сложение и вычитание чисел в пределах 1000.</w:t>
      </w:r>
    </w:p>
    <w:p w14:paraId="618E012A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Числа-великаны (миллион и др.) Числовой палиндром: число, которое</w:t>
      </w:r>
    </w:p>
    <w:p w14:paraId="1FCF84A6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читается одинаково слева направо и справа налево.</w:t>
      </w:r>
    </w:p>
    <w:p w14:paraId="7720865B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Поиск и чтение слов, связанных с математикой (в таблице, ходом</w:t>
      </w:r>
    </w:p>
    <w:p w14:paraId="35CF37C9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шахматного коня и др.).</w:t>
      </w:r>
    </w:p>
    <w:p w14:paraId="699BF50E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Занимательные задания с римскими цифрами.</w:t>
      </w:r>
    </w:p>
    <w:p w14:paraId="1F150E8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Время. Единицы времени. Масса. Единицы массы. Литр.</w:t>
      </w:r>
    </w:p>
    <w:p w14:paraId="05DB0EDD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>Форма организации обучения - математические игры:</w:t>
      </w:r>
    </w:p>
    <w:p w14:paraId="3FD5E224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«Веселый счёт» – игра-соревнование</w:t>
      </w:r>
      <w:r w:rsidRPr="00F70EBA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;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игры с игральными кубиками. Игры</w:t>
      </w:r>
    </w:p>
    <w:p w14:paraId="0B515F3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«Чья сумма больше?», «Лучший лодочник», «Русское лото», «Математическое домино», «Не собьюсь!», «Задумай число», «Отгадай задуманное число», «Отгадай число и месяц рождения». </w:t>
      </w:r>
    </w:p>
    <w:p w14:paraId="4BBE762E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Игры «Волшебная палочка», «Лучший счётчик», «Не подведи друга», «День и ночь», «Счастливый случай», «Сбор плодов», «Гонки с зонтиками», «Магазин», «Какой ряд дружнее?»</w:t>
      </w:r>
    </w:p>
    <w:p w14:paraId="64C89B33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Игры с мячом: «Наоборот», «Не урони мяч».</w:t>
      </w:r>
    </w:p>
    <w:p w14:paraId="7EF6E138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Игры с набором «Карточки-считалочки» (</w:t>
      </w:r>
      <w:proofErr w:type="spellStart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сорбонки</w:t>
      </w:r>
      <w:proofErr w:type="spellEnd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 – двусторонние</w:t>
      </w:r>
    </w:p>
    <w:p w14:paraId="602B1E8C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карточки: на одной стороне – задание, на другой – ответ.</w:t>
      </w:r>
    </w:p>
    <w:p w14:paraId="713FCEC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Математические пирамиды: «Сложение в пределах 10; 20; 100», «Вычитание в пределах 10; 20; 100», «Умножение», «Деление».</w:t>
      </w:r>
    </w:p>
    <w:p w14:paraId="37EC940A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Работа с палитрой – основой с цветными фишками и комплектом заданий к</w:t>
      </w:r>
    </w:p>
    <w:p w14:paraId="09F82545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палитре по темам: «Сложение и вычитание до 100» и др.</w:t>
      </w:r>
    </w:p>
    <w:p w14:paraId="0FBA6F2F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Игры «Крестики-нолики», «Крестики-нолики на бесконечной доске»,</w:t>
      </w:r>
    </w:p>
    <w:p w14:paraId="7E480A81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«Морской бой» и др., конструкторы «Часы», «Весы» из электронного учебного пособия «Математика и конструирование» («Математика и конструирование» электронное учебное пособие для начальной школы. «ДОС»,2004 г.)</w:t>
      </w:r>
    </w:p>
    <w:p w14:paraId="2CC7EC0D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Универсальные учебные действия</w:t>
      </w:r>
    </w:p>
    <w:p w14:paraId="0CB78BDD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Сравнивать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разные приемы действий, </w:t>
      </w: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выбирать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удобные способы для</w:t>
      </w:r>
    </w:p>
    <w:p w14:paraId="787D484A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выполнения конкретного задания.</w:t>
      </w:r>
    </w:p>
    <w:p w14:paraId="794B491F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Моделировать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процессе совместного обсуждения алгоритм решения числового кроссворда; </w:t>
      </w: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использовать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его в ходе самостоятельной работы.</w:t>
      </w:r>
    </w:p>
    <w:p w14:paraId="58412F68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Применять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изученные способы учебной работы и приёмы вычислений для</w:t>
      </w:r>
    </w:p>
    <w:p w14:paraId="57C4A071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работы с числовыми головоломками.</w:t>
      </w:r>
    </w:p>
    <w:p w14:paraId="2D4BEBF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Анализировать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правила игры. </w:t>
      </w: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Действовать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соответствии с заданными</w:t>
      </w:r>
    </w:p>
    <w:p w14:paraId="54A81F32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правилами.</w:t>
      </w:r>
    </w:p>
    <w:p w14:paraId="50C1B168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Включаться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групповую работу. </w:t>
      </w: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Участвовать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обсуждении проблемных</w:t>
      </w:r>
    </w:p>
    <w:p w14:paraId="31BFC05E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вопросов, высказывать собственное мнение и аргументировать его.</w:t>
      </w:r>
    </w:p>
    <w:p w14:paraId="2443AAF8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Выполнять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пробное учебное действие, </w:t>
      </w: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фиксировать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индивидуальное затруднение в пробном действии.</w:t>
      </w:r>
    </w:p>
    <w:p w14:paraId="5302B73F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Аргументировать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свою позицию в коммуникации, </w:t>
      </w: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учитывать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разные мнения, </w:t>
      </w: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использовать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критерии для обоснования своего суждения.</w:t>
      </w:r>
    </w:p>
    <w:p w14:paraId="2A3CCCD8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Сопоставлять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полученный (промежуточный, итоговый) результат с заданным условием.</w:t>
      </w:r>
    </w:p>
    <w:p w14:paraId="798B55F4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Контролировать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свою деятельность: обнаруживать и исправлять ошибки.</w:t>
      </w:r>
    </w:p>
    <w:p w14:paraId="716D6986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Мир занимательных задач</w:t>
      </w:r>
    </w:p>
    <w:p w14:paraId="0D762B80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Задачи, допускающие несколько способов решения. Задачи с недостаточными, некорректными данными, с избыточным составом условия.</w:t>
      </w:r>
    </w:p>
    <w:p w14:paraId="096F7DAF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Последовательность «шагов» (алгоритм) решения задачи.</w:t>
      </w:r>
    </w:p>
    <w:p w14:paraId="15354E2F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</w:t>
      </w:r>
    </w:p>
    <w:p w14:paraId="39052FF9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Старинные задачи. Логические задачи. Задачи на переливание. Составление</w:t>
      </w:r>
    </w:p>
    <w:p w14:paraId="170E4790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аналогичных задач и заданий.</w:t>
      </w:r>
    </w:p>
    <w:p w14:paraId="19DC2C91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Нестандартные задачи. Использование знаково-символических средств для моделирования ситуаций, описанных в задачах.</w:t>
      </w:r>
    </w:p>
    <w:p w14:paraId="2EA67491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Задачи, решаемые способом перебора. «Открытые» задачи и задания. Задачи и задания по проверке готовых решений, в том числе и неверных. Анализ и оценка готовых решений задачи, выбор верных решений.</w:t>
      </w:r>
    </w:p>
    <w:p w14:paraId="42D2B9DD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</w:r>
    </w:p>
    <w:p w14:paraId="29312F4C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Решение олимпиадных задач международного конкурса «Кенгуру».</w:t>
      </w:r>
    </w:p>
    <w:p w14:paraId="5EF0528B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Воспроизведение способа решения задачи. Выбор наиболее эффективных</w:t>
      </w:r>
    </w:p>
    <w:p w14:paraId="449B99D4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способов решения.</w:t>
      </w:r>
    </w:p>
    <w:p w14:paraId="2069331C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Универсальные учебные действия</w:t>
      </w:r>
    </w:p>
    <w:p w14:paraId="7EDA6B85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Анализировать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текст задачи: ориентироваться в тексте, выделять условие и</w:t>
      </w:r>
    </w:p>
    <w:p w14:paraId="1C5BCFEB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вопрос, данные и искомые числа (величины).</w:t>
      </w:r>
    </w:p>
    <w:p w14:paraId="094434EE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Искать и выбирать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необходимую информацию, содержащуюся в тексте задачи, на рисунке или в таблице, для ответа на заданные вопросы.</w:t>
      </w:r>
    </w:p>
    <w:p w14:paraId="18AF37AD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Моделировать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ситуацию, описанную в тексте задачи. </w:t>
      </w: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>Использовать</w:t>
      </w:r>
    </w:p>
    <w:p w14:paraId="14F79794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соответствующие знаково-символические средства для моделирования ситуации.</w:t>
      </w:r>
    </w:p>
    <w:p w14:paraId="797ED74A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Конструировать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последовательность «шагов» (алгоритм) решения задачи.</w:t>
      </w:r>
    </w:p>
    <w:p w14:paraId="12161983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Объяснять (обосновывать)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выполняемые и выполненные действия.</w:t>
      </w:r>
    </w:p>
    <w:p w14:paraId="74DD7228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Воспроизводить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способ решения задачи.</w:t>
      </w:r>
    </w:p>
    <w:p w14:paraId="6E7151E1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Сопоставлять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полученный (промежуточный, итоговый) результат с заданным условием.</w:t>
      </w:r>
    </w:p>
    <w:p w14:paraId="0C5F0D91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Анализировать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предложенные варианты решения задачи, выбирать из них верные.</w:t>
      </w:r>
    </w:p>
    <w:p w14:paraId="35982BA6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Выбрать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наиболее эффективный способ решения задачи.</w:t>
      </w:r>
    </w:p>
    <w:p w14:paraId="29CF4D15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Оценивать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предъявленное готовое решение задачи (верно, неверно).</w:t>
      </w:r>
    </w:p>
    <w:p w14:paraId="10CCE6F0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Участвовать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учебном диалоге, оценивать процесс поиска и результат решения задачи.</w:t>
      </w:r>
    </w:p>
    <w:p w14:paraId="1FC44388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Конструировать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несложные задачи.</w:t>
      </w:r>
    </w:p>
    <w:p w14:paraId="475F70AD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Геометрическая мозаика</w:t>
      </w:r>
    </w:p>
    <w:p w14:paraId="3372867F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Пространственные представления. Понятия «влево», «вправо», «вверх»,</w:t>
      </w:r>
    </w:p>
    <w:p w14:paraId="4B9E9452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«вниз». Маршрут передвижения. Точка начала движения; число, стрелка 1</w:t>
      </w:r>
      <w:r w:rsidRPr="00F70EBA">
        <w:rPr>
          <w:rFonts w:ascii="Times New Roman" w:eastAsia="MonotypeCorsiva" w:hAnsi="Times New Roman" w:cs="Times New Roman"/>
          <w:i/>
          <w:iCs/>
          <w:kern w:val="0"/>
          <w:sz w:val="24"/>
          <w:lang w:eastAsia="ru-RU" w:bidi="ar-SA"/>
        </w:rPr>
        <w:t xml:space="preserve">→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Pr="00F70EBA">
        <w:rPr>
          <w:rFonts w:ascii="Times New Roman" w:eastAsia="MonotypeCorsiva" w:hAnsi="Times New Roman" w:cs="Times New Roman"/>
          <w:i/>
          <w:iCs/>
          <w:kern w:val="0"/>
          <w:sz w:val="24"/>
          <w:lang w:eastAsia="ru-RU" w:bidi="ar-SA"/>
        </w:rPr>
        <w:t>↓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указывающие направление движения. Проведение линии по заданному маршруту (алгоритму): путешествие точки (на листе в клетку). Построение собственного маршрута (рисунка) и его описание.</w:t>
      </w:r>
    </w:p>
    <w:p w14:paraId="1DACF3FE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Геометрические узоры. Закономерности в узорах. Симметрия. Фигуры,</w:t>
      </w:r>
    </w:p>
    <w:p w14:paraId="0F1927D3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имеющие одну и несколько осей симметрии.</w:t>
      </w:r>
    </w:p>
    <w:p w14:paraId="5319873E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Расположение деталей фигуры в исходной конструкции (треугольники, </w:t>
      </w:r>
      <w:proofErr w:type="spellStart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таны</w:t>
      </w:r>
      <w:proofErr w:type="spellEnd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уголки, спички). Части фигуры. Место заданной фигуры в конструкции.</w:t>
      </w:r>
    </w:p>
    <w:p w14:paraId="15663B34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Расположение деталей. Выбор деталей в соответствии с заданным контуром</w:t>
      </w:r>
    </w:p>
    <w:p w14:paraId="0DFA000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конструкции. Поиск нескольких возможных вариантов решения. Составление и зарисовка фигур по собственному замыслу.</w:t>
      </w:r>
    </w:p>
    <w:p w14:paraId="4ADFC09E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Разрезание и составление фигур. Деление заданной фигуры на равные по площади части.</w:t>
      </w:r>
    </w:p>
    <w:p w14:paraId="04ED5075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Поиск заданных фигур в фигурах сложной конфигурации.</w:t>
      </w:r>
    </w:p>
    <w:p w14:paraId="1F3450ED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Решение задач, формирующих геометрическую наблюдательность.</w:t>
      </w:r>
    </w:p>
    <w:p w14:paraId="35116552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Распознавание (нахождение) окружности на орнаменте. Составление</w:t>
      </w:r>
    </w:p>
    <w:p w14:paraId="7768D0BB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(вычерчивание) орнамента с использованием циркуля (по образцу, по собственному замыслу).</w:t>
      </w:r>
    </w:p>
    <w:p w14:paraId="0B1C7CE3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Объёмные фигуры: цилиндр, конус, пирамида, шар, куб. Моделирование из</w:t>
      </w:r>
    </w:p>
    <w:p w14:paraId="5EEFDA1E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проволоки. Создание объёмных фигур из разверток: цилиндр, призма</w:t>
      </w:r>
    </w:p>
    <w:p w14:paraId="328F9FF1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шестиугольная, призма треугольная, куб, конус, четырёхугольная пирамида,</w:t>
      </w:r>
    </w:p>
    <w:p w14:paraId="4AF7C1BC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октаэдр, параллелепипед, усеченный конус, усеченная пирамида, пятиугольная пирамида, икосаэдр (по выбору учащихся).</w:t>
      </w:r>
    </w:p>
    <w:p w14:paraId="1DD01354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>Форма организации обучения – работа с конструкторами:</w:t>
      </w:r>
    </w:p>
    <w:p w14:paraId="528242AC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Моделирование фигур из одинаковых треугольников, уголков.</w:t>
      </w:r>
    </w:p>
    <w:p w14:paraId="6A44B36C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- </w:t>
      </w:r>
      <w:proofErr w:type="spellStart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Танграм</w:t>
      </w:r>
      <w:proofErr w:type="spellEnd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: древняя китайская головоломка. «Сложи квадрат» (Никитин Б. П. Ступеньки творчества, или Развивающие игры. – 3 – е изд. – М.: Просвещение, 1991.). «Спичечный» конструктор (вместо спичек можно использовать счетные палочки).</w:t>
      </w:r>
    </w:p>
    <w:p w14:paraId="68A4287F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ЛЕГО-конструкторы. Набор «Геометрические тела».</w:t>
      </w:r>
    </w:p>
    <w:p w14:paraId="7CB29069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Конструкторы «</w:t>
      </w:r>
      <w:proofErr w:type="spellStart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Танграм</w:t>
      </w:r>
      <w:proofErr w:type="spellEnd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», «Спички», «Полимино», «Кубики», «Паркеты и</w:t>
      </w:r>
    </w:p>
    <w:p w14:paraId="695B0B25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мозаики», «Монтажник», «Строитель» и др. из электронного учебного пособия «Математика и конструирование».</w:t>
      </w:r>
    </w:p>
    <w:p w14:paraId="64C78625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Универсальные учебные действия</w:t>
      </w:r>
    </w:p>
    <w:p w14:paraId="5572355F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Ориентироваться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понятиях «влево», «вправо», «вверх», «вниз».</w:t>
      </w:r>
    </w:p>
    <w:p w14:paraId="197667FD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Ориентироваться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 точку начала движения, на числа и стрелки 1</w:t>
      </w:r>
      <w:r w:rsidRPr="00F70EBA">
        <w:rPr>
          <w:rFonts w:ascii="Times New Roman" w:eastAsia="MonotypeCorsiva" w:hAnsi="Times New Roman" w:cs="Times New Roman"/>
          <w:i/>
          <w:iCs/>
          <w:kern w:val="0"/>
          <w:sz w:val="24"/>
          <w:lang w:eastAsia="ru-RU" w:bidi="ar-SA"/>
        </w:rPr>
        <w:t xml:space="preserve">→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Pr="00F70EBA">
        <w:rPr>
          <w:rFonts w:ascii="Times New Roman" w:eastAsia="MonotypeCorsiva" w:hAnsi="Times New Roman" w:cs="Times New Roman"/>
          <w:i/>
          <w:iCs/>
          <w:kern w:val="0"/>
          <w:sz w:val="24"/>
          <w:lang w:eastAsia="ru-RU" w:bidi="ar-SA"/>
        </w:rPr>
        <w:t xml:space="preserve">↓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 др., указывающие направление движения.</w:t>
      </w:r>
    </w:p>
    <w:p w14:paraId="6E800CA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Проводить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линии по заданному маршруту (алгоритму).</w:t>
      </w:r>
    </w:p>
    <w:p w14:paraId="41726844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Выделять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фигуру заданной формы на сложном чертеже.</w:t>
      </w:r>
    </w:p>
    <w:p w14:paraId="5D16CD72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Анализировать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расположение деталей (</w:t>
      </w:r>
      <w:proofErr w:type="spellStart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танов</w:t>
      </w:r>
      <w:proofErr w:type="spellEnd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треугольников, уголков, спичек) в исходной конструкции.</w:t>
      </w:r>
    </w:p>
    <w:p w14:paraId="4ED478F6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Составлять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фигуры из частей. </w:t>
      </w: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Определять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место заданной детали в конструкции.</w:t>
      </w:r>
    </w:p>
    <w:p w14:paraId="48315A72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Выявлять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закономерности в расположении деталей; </w:t>
      </w: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составлять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детали в соответствии с заданным контуром конструкции.</w:t>
      </w:r>
    </w:p>
    <w:p w14:paraId="2867A28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Сопоставлять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полученный (промежуточный, итоговый) результат с заданным условием.</w:t>
      </w:r>
    </w:p>
    <w:p w14:paraId="2AD2EA1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Объяснять (доказывать)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выбор деталей или способа действия при заданном условии.</w:t>
      </w:r>
    </w:p>
    <w:p w14:paraId="786B2E0C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Анализировать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предложенные возможные варианты верного решения.</w:t>
      </w:r>
    </w:p>
    <w:p w14:paraId="42D27D51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Моделировать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объёмные фигуры из различных материалов (проволока, пластилин и др.) и из развёрток.</w:t>
      </w:r>
    </w:p>
    <w:p w14:paraId="201E691D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Осуществлять </w:t>
      </w: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развернутые действия контроля и самоконтроля: сравнивать</w:t>
      </w:r>
    </w:p>
    <w:p w14:paraId="49B34B76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построенную конструкцию с образцом.</w:t>
      </w:r>
    </w:p>
    <w:p w14:paraId="7E62C41B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2E0A42A3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5AAB2062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72064024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74D79E89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0EE9D88C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3C252031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7750CD84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71E9395C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1B4A7ABB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1353189A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75E3760D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3234D413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2FB8A06A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58EECF3C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5C910AA2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4351E0E3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372D3DDB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5DAAC8C8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7BE592C5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313C81E9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7950824F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20A41985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5273D0DE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4020AE6A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40CFE336" w14:textId="77777777" w:rsidR="00554357" w:rsidRPr="00F70EBA" w:rsidRDefault="00554357" w:rsidP="002F448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024C6C22" w14:textId="77777777" w:rsidR="00554357" w:rsidRPr="00F70EBA" w:rsidRDefault="00554357" w:rsidP="0055435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sectPr w:rsidR="00554357" w:rsidRPr="00F70EBA" w:rsidSect="00680A3A">
          <w:footerReference w:type="default" r:id="rId7"/>
          <w:pgSz w:w="11906" w:h="16838"/>
          <w:pgMar w:top="426" w:right="851" w:bottom="1134" w:left="1701" w:header="709" w:footer="709" w:gutter="0"/>
          <w:pgNumType w:start="2"/>
          <w:cols w:space="708"/>
          <w:docGrid w:linePitch="360"/>
        </w:sectPr>
      </w:pPr>
    </w:p>
    <w:p w14:paraId="48DCFBD7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lastRenderedPageBreak/>
        <w:t>Тематическое  планирование</w:t>
      </w:r>
    </w:p>
    <w:p w14:paraId="60B63661" w14:textId="77777777" w:rsidR="002F448F" w:rsidRPr="00F70EBA" w:rsidRDefault="002F448F" w:rsidP="002F44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 w:rsidRPr="00F70EBA">
        <w:rPr>
          <w:rFonts w:ascii="Times New Roman" w:hAnsi="Times New Roman" w:cs="Times New Roman"/>
          <w:b/>
          <w:sz w:val="24"/>
        </w:rPr>
        <w:t>3 класс</w:t>
      </w:r>
    </w:p>
    <w:tbl>
      <w:tblPr>
        <w:tblW w:w="50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760"/>
        <w:gridCol w:w="944"/>
        <w:gridCol w:w="3418"/>
        <w:gridCol w:w="9301"/>
      </w:tblGrid>
      <w:tr w:rsidR="006B7796" w:rsidRPr="00F70EBA" w14:paraId="02399A86" w14:textId="77777777" w:rsidTr="006B7796">
        <w:trPr>
          <w:trHeight w:val="1114"/>
        </w:trPr>
        <w:tc>
          <w:tcPr>
            <w:tcW w:w="191" w:type="pct"/>
          </w:tcPr>
          <w:p w14:paraId="49511ED3" w14:textId="77777777" w:rsidR="006B7796" w:rsidRPr="00F70EBA" w:rsidRDefault="006B7796" w:rsidP="00554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№</w:t>
            </w:r>
          </w:p>
          <w:p w14:paraId="48185A98" w14:textId="77777777" w:rsidR="006B7796" w:rsidRPr="00F70EBA" w:rsidRDefault="006B7796" w:rsidP="00554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53" w:type="pct"/>
          </w:tcPr>
          <w:p w14:paraId="6958602B" w14:textId="77777777" w:rsidR="006B7796" w:rsidRPr="00F70EBA" w:rsidRDefault="006B7796" w:rsidP="00DF0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Дата план.</w:t>
            </w:r>
          </w:p>
        </w:tc>
        <w:tc>
          <w:tcPr>
            <w:tcW w:w="315" w:type="pct"/>
          </w:tcPr>
          <w:p w14:paraId="7E6E417C" w14:textId="77777777" w:rsidR="006B7796" w:rsidRPr="00F70EBA" w:rsidRDefault="006B7796" w:rsidP="00DF0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Дата факт</w:t>
            </w:r>
            <w:r w:rsidR="00F70EBA" w:rsidRPr="00F70EBA">
              <w:rPr>
                <w:rFonts w:ascii="Times New Roman" w:hAnsi="Times New Roman" w:cs="Times New Roman"/>
                <w:sz w:val="24"/>
              </w:rPr>
              <w:t>.</w:t>
            </w:r>
          </w:p>
          <w:p w14:paraId="66D33984" w14:textId="77777777" w:rsidR="006B7796" w:rsidRPr="00F70EBA" w:rsidRDefault="006B7796" w:rsidP="00DF0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pct"/>
          </w:tcPr>
          <w:p w14:paraId="50526660" w14:textId="77777777" w:rsidR="006B7796" w:rsidRPr="00F70EBA" w:rsidRDefault="006B7796" w:rsidP="00554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3100" w:type="pct"/>
          </w:tcPr>
          <w:p w14:paraId="042E6086" w14:textId="77777777" w:rsidR="006B7796" w:rsidRPr="00F70EBA" w:rsidRDefault="006B7796" w:rsidP="00554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Содержание и виды деятельности</w:t>
            </w:r>
          </w:p>
        </w:tc>
      </w:tr>
      <w:tr w:rsidR="00DF03F3" w:rsidRPr="00F70EBA" w14:paraId="5AE6F02E" w14:textId="77777777" w:rsidTr="006B7796">
        <w:tc>
          <w:tcPr>
            <w:tcW w:w="191" w:type="pct"/>
          </w:tcPr>
          <w:p w14:paraId="76E9AFBD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3" w:type="pct"/>
          </w:tcPr>
          <w:p w14:paraId="7E07D42E" w14:textId="423C7A2E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D63D67C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4A280A92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3100" w:type="pct"/>
          </w:tcPr>
          <w:p w14:paraId="7D2A4D5D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 xml:space="preserve">Решение олимпиадных задач международного конкурса «Кенгуру». </w:t>
            </w:r>
          </w:p>
        </w:tc>
      </w:tr>
      <w:tr w:rsidR="00DF03F3" w:rsidRPr="00F70EBA" w14:paraId="414CAAB0" w14:textId="77777777" w:rsidTr="006B7796">
        <w:tc>
          <w:tcPr>
            <w:tcW w:w="191" w:type="pct"/>
          </w:tcPr>
          <w:p w14:paraId="6898F73D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3" w:type="pct"/>
          </w:tcPr>
          <w:p w14:paraId="4F51D9E4" w14:textId="52FEC84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220EDE7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145363E1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«Числовой» конструктор»</w:t>
            </w:r>
          </w:p>
        </w:tc>
        <w:tc>
          <w:tcPr>
            <w:tcW w:w="3100" w:type="pct"/>
          </w:tcPr>
          <w:p w14:paraId="5E2B619D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Числа от 1 до 1000. Составление трёхзначных чисел с помощью комплектов карточек с числами: 1) 0, 1, 2, 3, 4, … , 9 (10); 2) 10, 20, 30, 40, … , 90; 3) 100, 200, 300, 400, … , 900.</w:t>
            </w:r>
          </w:p>
        </w:tc>
      </w:tr>
      <w:tr w:rsidR="00DF03F3" w:rsidRPr="00F70EBA" w14:paraId="7717376C" w14:textId="77777777" w:rsidTr="006B7796">
        <w:tc>
          <w:tcPr>
            <w:tcW w:w="191" w:type="pct"/>
          </w:tcPr>
          <w:p w14:paraId="353CF5EF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3" w:type="pct"/>
          </w:tcPr>
          <w:p w14:paraId="7EB39D0C" w14:textId="6B932911" w:rsidR="00DF03F3" w:rsidRPr="00F70EBA" w:rsidRDefault="00DF03F3" w:rsidP="00F70EBA">
            <w:pPr>
              <w:pStyle w:val="a5"/>
              <w:spacing w:before="0" w:beforeAutospacing="0" w:after="0" w:afterAutospacing="0"/>
              <w:jc w:val="both"/>
              <w:rPr>
                <w:rFonts w:eastAsia="@Arial Unicode MS"/>
              </w:rPr>
            </w:pPr>
          </w:p>
        </w:tc>
        <w:tc>
          <w:tcPr>
            <w:tcW w:w="315" w:type="pct"/>
          </w:tcPr>
          <w:p w14:paraId="4B9CE3A6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5CD62EBF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3100" w:type="pct"/>
          </w:tcPr>
          <w:p w14:paraId="1FCC2E41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Конструирование многоугольников из одинаковых треугольников.</w:t>
            </w:r>
          </w:p>
        </w:tc>
      </w:tr>
      <w:tr w:rsidR="00DF03F3" w:rsidRPr="00F70EBA" w14:paraId="6C03FEF1" w14:textId="77777777" w:rsidTr="006B7796">
        <w:tc>
          <w:tcPr>
            <w:tcW w:w="191" w:type="pct"/>
          </w:tcPr>
          <w:p w14:paraId="50B612D5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3" w:type="pct"/>
          </w:tcPr>
          <w:p w14:paraId="73FD6518" w14:textId="0193596A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B1C4340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664CE010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 xml:space="preserve">Волшебные переливания. </w:t>
            </w:r>
          </w:p>
        </w:tc>
        <w:tc>
          <w:tcPr>
            <w:tcW w:w="3100" w:type="pct"/>
          </w:tcPr>
          <w:p w14:paraId="2E3CC2A5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Задачи на переливание.</w:t>
            </w:r>
          </w:p>
        </w:tc>
      </w:tr>
      <w:tr w:rsidR="00DF03F3" w:rsidRPr="00F70EBA" w14:paraId="5D929265" w14:textId="77777777" w:rsidTr="006B7796">
        <w:tc>
          <w:tcPr>
            <w:tcW w:w="191" w:type="pct"/>
          </w:tcPr>
          <w:p w14:paraId="70585CEF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253" w:type="pct"/>
          </w:tcPr>
          <w:p w14:paraId="08F2208F" w14:textId="7E802BA7" w:rsidR="006B7796" w:rsidRPr="00F70EBA" w:rsidRDefault="006B7796" w:rsidP="006B7796">
            <w:pPr>
              <w:pStyle w:val="a5"/>
              <w:spacing w:before="0" w:beforeAutospacing="0" w:after="0" w:afterAutospacing="0"/>
              <w:jc w:val="both"/>
              <w:rPr>
                <w:rFonts w:eastAsia="@Arial Unicode MS"/>
              </w:rPr>
            </w:pPr>
          </w:p>
        </w:tc>
        <w:tc>
          <w:tcPr>
            <w:tcW w:w="315" w:type="pct"/>
          </w:tcPr>
          <w:p w14:paraId="4BD7B86F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2DCB53CA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В царстве смекалки</w:t>
            </w:r>
          </w:p>
        </w:tc>
        <w:tc>
          <w:tcPr>
            <w:tcW w:w="3100" w:type="pct"/>
          </w:tcPr>
          <w:p w14:paraId="6C5A4193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Решение нестандартных задач (на «отношения»). Сбор информации и выпуск математической газеты (работа в группах).</w:t>
            </w:r>
          </w:p>
        </w:tc>
      </w:tr>
      <w:tr w:rsidR="00DF03F3" w:rsidRPr="00F70EBA" w14:paraId="28B7A5DA" w14:textId="77777777" w:rsidTr="006B7796">
        <w:tc>
          <w:tcPr>
            <w:tcW w:w="191" w:type="pct"/>
          </w:tcPr>
          <w:p w14:paraId="5B071F68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3" w:type="pct"/>
          </w:tcPr>
          <w:p w14:paraId="3B4CB624" w14:textId="2F7DE60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8F4695C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237A9F94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3100" w:type="pct"/>
          </w:tcPr>
          <w:p w14:paraId="3248AA3D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Игры: «Крестики-нолики на бесконечной доске», «Морской бой», конструкторы «Монтажник», «Строитель», «Полимино», «Паркеты и мозаики» и др. из электронного учебного пособия «Математика и конструирование».</w:t>
            </w:r>
          </w:p>
        </w:tc>
      </w:tr>
      <w:tr w:rsidR="00DF03F3" w:rsidRPr="00F70EBA" w14:paraId="66809214" w14:textId="77777777" w:rsidTr="006B7796">
        <w:trPr>
          <w:trHeight w:val="203"/>
        </w:trPr>
        <w:tc>
          <w:tcPr>
            <w:tcW w:w="191" w:type="pct"/>
          </w:tcPr>
          <w:p w14:paraId="28625ECF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8-9</w:t>
            </w:r>
          </w:p>
        </w:tc>
        <w:tc>
          <w:tcPr>
            <w:tcW w:w="253" w:type="pct"/>
          </w:tcPr>
          <w:p w14:paraId="60DBF108" w14:textId="7456C76F" w:rsidR="006B7796" w:rsidRPr="00F70EBA" w:rsidRDefault="006B7796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0BAA4D5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435272EB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3100" w:type="pct"/>
          </w:tcPr>
          <w:p w14:paraId="4D0F7ECE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Построение конструкции по заданному образцу. Перекладывание нескольких спичек в соответствии с условием. Проверка выполненной работы.</w:t>
            </w:r>
          </w:p>
        </w:tc>
      </w:tr>
      <w:tr w:rsidR="00DF03F3" w:rsidRPr="00F70EBA" w14:paraId="472B5F25" w14:textId="77777777" w:rsidTr="006B7796">
        <w:tc>
          <w:tcPr>
            <w:tcW w:w="191" w:type="pct"/>
          </w:tcPr>
          <w:p w14:paraId="6D710306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3" w:type="pct"/>
          </w:tcPr>
          <w:p w14:paraId="238DDD64" w14:textId="119FDDB5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4730180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1B0D3982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Числовые головоломки.</w:t>
            </w:r>
          </w:p>
        </w:tc>
        <w:tc>
          <w:tcPr>
            <w:tcW w:w="3100" w:type="pct"/>
          </w:tcPr>
          <w:p w14:paraId="6563F7EE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F70EBA">
              <w:rPr>
                <w:rFonts w:ascii="Times New Roman" w:hAnsi="Times New Roman"/>
                <w:sz w:val="24"/>
                <w:szCs w:val="24"/>
              </w:rPr>
              <w:t>судоку</w:t>
            </w:r>
            <w:proofErr w:type="spellEnd"/>
            <w:r w:rsidRPr="00F70EB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DF03F3" w:rsidRPr="00F70EBA" w14:paraId="24D7863F" w14:textId="77777777" w:rsidTr="006B7796">
        <w:tc>
          <w:tcPr>
            <w:tcW w:w="191" w:type="pct"/>
          </w:tcPr>
          <w:p w14:paraId="65EDE7AE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11-</w:t>
            </w:r>
          </w:p>
          <w:p w14:paraId="72DDE4DC" w14:textId="77777777" w:rsidR="00DF03F3" w:rsidRPr="00F70EBA" w:rsidRDefault="00DF03F3" w:rsidP="00DF03F3">
            <w:pPr>
              <w:autoSpaceDE w:val="0"/>
              <w:autoSpaceDN w:val="0"/>
              <w:adjustRightInd w:val="0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3" w:type="pct"/>
          </w:tcPr>
          <w:p w14:paraId="45A1C648" w14:textId="2BE97175" w:rsidR="006B7796" w:rsidRPr="00F70EBA" w:rsidRDefault="006B7796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A408375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48000E66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Интеллектуальная разминка.</w:t>
            </w:r>
          </w:p>
        </w:tc>
        <w:tc>
          <w:tcPr>
            <w:tcW w:w="3100" w:type="pct"/>
          </w:tcPr>
          <w:p w14:paraId="4535324D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DF03F3" w:rsidRPr="00F70EBA" w14:paraId="45F91208" w14:textId="77777777" w:rsidTr="006B7796">
        <w:tc>
          <w:tcPr>
            <w:tcW w:w="191" w:type="pct"/>
          </w:tcPr>
          <w:p w14:paraId="7B45E34B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3" w:type="pct"/>
          </w:tcPr>
          <w:p w14:paraId="432DAE3B" w14:textId="02A8B3FB" w:rsidR="00DF03F3" w:rsidRPr="00F70EBA" w:rsidRDefault="00DF03F3" w:rsidP="006B7796">
            <w:pPr>
              <w:rPr>
                <w:rFonts w:ascii="Times New Roman" w:hAnsi="Times New Roman" w:cs="Times New Roman"/>
                <w:lang w:eastAsia="ru-RU" w:bidi="ar-SA"/>
              </w:rPr>
            </w:pPr>
          </w:p>
        </w:tc>
        <w:tc>
          <w:tcPr>
            <w:tcW w:w="315" w:type="pct"/>
          </w:tcPr>
          <w:p w14:paraId="4A81DC2F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72E8CD3D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Математические фокусы</w:t>
            </w:r>
          </w:p>
        </w:tc>
        <w:tc>
          <w:tcPr>
            <w:tcW w:w="3100" w:type="pct"/>
          </w:tcPr>
          <w:p w14:paraId="68169904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Порядок выполнения действий в числовых выражениях (без скобок, со скобками). Соедините числа 1 1 1 1 1 1 знаками действий так, чтобы в ответе получилось 1, 2, 3, 4, … , 15.</w:t>
            </w:r>
          </w:p>
        </w:tc>
      </w:tr>
      <w:tr w:rsidR="00DF03F3" w:rsidRPr="00F70EBA" w14:paraId="6EAEABD9" w14:textId="77777777" w:rsidTr="006B7796">
        <w:tc>
          <w:tcPr>
            <w:tcW w:w="191" w:type="pct"/>
          </w:tcPr>
          <w:p w14:paraId="7F35A61A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53" w:type="pct"/>
          </w:tcPr>
          <w:p w14:paraId="4832348C" w14:textId="23AF92C6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916B780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078A7EC6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Математические игры</w:t>
            </w:r>
          </w:p>
        </w:tc>
        <w:tc>
          <w:tcPr>
            <w:tcW w:w="3100" w:type="pct"/>
          </w:tcPr>
          <w:p w14:paraId="672E1A2A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Построение математических пирамид: «Сложение в пределах 1000», «Вычитание в пределах 1000», «Умножение», «Деление». Игры: «Волшебная палочка», «Лучший лодочник», «Чья сумма больше?», «Гонки с зонтиками» (по выбору учащихся).</w:t>
            </w:r>
          </w:p>
        </w:tc>
      </w:tr>
      <w:tr w:rsidR="00DF03F3" w:rsidRPr="00F70EBA" w14:paraId="75B5DBD6" w14:textId="77777777" w:rsidTr="006B7796">
        <w:tc>
          <w:tcPr>
            <w:tcW w:w="191" w:type="pct"/>
          </w:tcPr>
          <w:p w14:paraId="3E03A7EE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53" w:type="pct"/>
          </w:tcPr>
          <w:p w14:paraId="2D4E384B" w14:textId="3064B696" w:rsidR="00DF03F3" w:rsidRPr="00F70EBA" w:rsidRDefault="00DF03F3" w:rsidP="006B7796">
            <w:pPr>
              <w:rPr>
                <w:rFonts w:ascii="Times New Roman" w:hAnsi="Times New Roman" w:cs="Times New Roman"/>
                <w:lang w:eastAsia="ru-RU" w:bidi="ar-SA"/>
              </w:rPr>
            </w:pPr>
          </w:p>
        </w:tc>
        <w:tc>
          <w:tcPr>
            <w:tcW w:w="315" w:type="pct"/>
          </w:tcPr>
          <w:p w14:paraId="2CD25F20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1D982C36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Секреты чисел</w:t>
            </w:r>
          </w:p>
        </w:tc>
        <w:tc>
          <w:tcPr>
            <w:tcW w:w="3100" w:type="pct"/>
          </w:tcPr>
          <w:p w14:paraId="71E4E86F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Числовой палиндром — число, которое читается одинаково слева направо и справа налево. Числовые головоломки: запись числа тремя одинаковыми цифрами.</w:t>
            </w:r>
          </w:p>
        </w:tc>
      </w:tr>
      <w:tr w:rsidR="00DF03F3" w:rsidRPr="00F70EBA" w14:paraId="786B9B6E" w14:textId="77777777" w:rsidTr="006B7796">
        <w:tc>
          <w:tcPr>
            <w:tcW w:w="191" w:type="pct"/>
          </w:tcPr>
          <w:p w14:paraId="5CBFA823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53" w:type="pct"/>
          </w:tcPr>
          <w:p w14:paraId="3FA2293F" w14:textId="1F45BE88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B152A41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0602EDB0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Математическая копилка</w:t>
            </w:r>
          </w:p>
        </w:tc>
        <w:tc>
          <w:tcPr>
            <w:tcW w:w="3100" w:type="pct"/>
          </w:tcPr>
          <w:p w14:paraId="396525E5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DF03F3" w:rsidRPr="00F70EBA" w14:paraId="5E6C464F" w14:textId="77777777" w:rsidTr="006B7796">
        <w:tc>
          <w:tcPr>
            <w:tcW w:w="191" w:type="pct"/>
          </w:tcPr>
          <w:p w14:paraId="5336B19D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253" w:type="pct"/>
          </w:tcPr>
          <w:p w14:paraId="7448A82D" w14:textId="53310BA6" w:rsidR="00DF03F3" w:rsidRPr="00F70EBA" w:rsidRDefault="00DF03F3" w:rsidP="006B7796">
            <w:pPr>
              <w:rPr>
                <w:rFonts w:ascii="Times New Roman" w:hAnsi="Times New Roman" w:cs="Times New Roman"/>
                <w:lang w:eastAsia="ru-RU" w:bidi="ar-SA"/>
              </w:rPr>
            </w:pPr>
          </w:p>
        </w:tc>
        <w:tc>
          <w:tcPr>
            <w:tcW w:w="315" w:type="pct"/>
          </w:tcPr>
          <w:p w14:paraId="2268C5E1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287C0236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3100" w:type="pct"/>
          </w:tcPr>
          <w:p w14:paraId="386D914F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Вычисления в группах: первый ученик из числа вычитает 140; второй — прибавляет 180, третий — вычитает 160, а четвёртый — прибавляет 150. Решения и ответы к пяти раундам записываются. Взаимный контроль. 1-й раунд: 640 – 140 = 500 500 + 180 = 680 680 – 160 = 520 520 ++ 150= 670</w:t>
            </w:r>
          </w:p>
        </w:tc>
      </w:tr>
      <w:tr w:rsidR="00DF03F3" w:rsidRPr="00F70EBA" w14:paraId="678C54EF" w14:textId="77777777" w:rsidTr="006B7796">
        <w:tc>
          <w:tcPr>
            <w:tcW w:w="191" w:type="pct"/>
          </w:tcPr>
          <w:p w14:paraId="7AD230E4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53" w:type="pct"/>
          </w:tcPr>
          <w:p w14:paraId="6CAAA61E" w14:textId="2F1EE071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9B3C083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2FED45EC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Выбери маршрут</w:t>
            </w:r>
          </w:p>
        </w:tc>
        <w:tc>
          <w:tcPr>
            <w:tcW w:w="3100" w:type="pct"/>
          </w:tcPr>
          <w:p w14:paraId="3CA02A87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Единица длины километр. Составление карты путешествия: на определённом транспорте по выбранному маршруту, например «Золотое кольцо» России, города-герои и др.</w:t>
            </w:r>
          </w:p>
        </w:tc>
      </w:tr>
      <w:tr w:rsidR="00DF03F3" w:rsidRPr="00F70EBA" w14:paraId="0A6DA04E" w14:textId="77777777" w:rsidTr="006B7796">
        <w:tc>
          <w:tcPr>
            <w:tcW w:w="191" w:type="pct"/>
          </w:tcPr>
          <w:p w14:paraId="0DA33124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4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53" w:type="pct"/>
          </w:tcPr>
          <w:p w14:paraId="48A0DD29" w14:textId="750F8A9D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E5158BE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71C64B9C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Числовые головоломки</w:t>
            </w:r>
          </w:p>
        </w:tc>
        <w:tc>
          <w:tcPr>
            <w:tcW w:w="3100" w:type="pct"/>
          </w:tcPr>
          <w:p w14:paraId="5F4F90AA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F70EBA">
              <w:rPr>
                <w:rFonts w:ascii="Times New Roman" w:hAnsi="Times New Roman"/>
                <w:sz w:val="24"/>
                <w:szCs w:val="24"/>
              </w:rPr>
              <w:t>судоку</w:t>
            </w:r>
            <w:proofErr w:type="spellEnd"/>
            <w:r w:rsidRPr="00F70EB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DF03F3" w:rsidRPr="00F70EBA" w14:paraId="08604B65" w14:textId="77777777" w:rsidTr="006B7796">
        <w:tc>
          <w:tcPr>
            <w:tcW w:w="191" w:type="pct"/>
          </w:tcPr>
          <w:p w14:paraId="2AAB7BF2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20-21</w:t>
            </w:r>
          </w:p>
        </w:tc>
        <w:tc>
          <w:tcPr>
            <w:tcW w:w="253" w:type="pct"/>
          </w:tcPr>
          <w:p w14:paraId="0FBEC1D1" w14:textId="30EFA87D" w:rsidR="006B7796" w:rsidRPr="00F70EBA" w:rsidRDefault="006B7796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41E2CAB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34A46960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 xml:space="preserve"> В царстве смекалки</w:t>
            </w:r>
          </w:p>
        </w:tc>
        <w:tc>
          <w:tcPr>
            <w:tcW w:w="3100" w:type="pct"/>
          </w:tcPr>
          <w:p w14:paraId="226B45C5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</w:tc>
      </w:tr>
      <w:tr w:rsidR="00DF03F3" w:rsidRPr="00F70EBA" w14:paraId="1FDC14C4" w14:textId="77777777" w:rsidTr="006B7796">
        <w:tc>
          <w:tcPr>
            <w:tcW w:w="191" w:type="pct"/>
          </w:tcPr>
          <w:p w14:paraId="71391756" w14:textId="77777777" w:rsidR="00DF03F3" w:rsidRPr="00F70EBA" w:rsidRDefault="00DF03F3" w:rsidP="00DF03F3">
            <w:pPr>
              <w:autoSpaceDE w:val="0"/>
              <w:autoSpaceDN w:val="0"/>
              <w:adjustRightInd w:val="0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53" w:type="pct"/>
          </w:tcPr>
          <w:p w14:paraId="3641408B" w14:textId="6EC61418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055E98B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7AED3330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Мир занимательных задач</w:t>
            </w:r>
          </w:p>
        </w:tc>
        <w:tc>
          <w:tcPr>
            <w:tcW w:w="3100" w:type="pct"/>
          </w:tcPr>
          <w:p w14:paraId="78D1B365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Задачи со многими возможными решениями. Задачи с недостающими данными, с избыточным составом условия. Задачи на доказательство: найти цифровое значение букв в условной записи: СМЕХ + ГРОМ = ГРЕМИ и др.</w:t>
            </w:r>
          </w:p>
        </w:tc>
      </w:tr>
      <w:tr w:rsidR="00DF03F3" w:rsidRPr="00F70EBA" w14:paraId="1DE0C6F6" w14:textId="77777777" w:rsidTr="006B7796">
        <w:tc>
          <w:tcPr>
            <w:tcW w:w="191" w:type="pct"/>
          </w:tcPr>
          <w:p w14:paraId="59156C68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53" w:type="pct"/>
          </w:tcPr>
          <w:p w14:paraId="25ECBD61" w14:textId="1B526382" w:rsidR="00DF03F3" w:rsidRPr="00F70EBA" w:rsidRDefault="00DF03F3" w:rsidP="006B7796">
            <w:pPr>
              <w:rPr>
                <w:rFonts w:ascii="Times New Roman" w:hAnsi="Times New Roman" w:cs="Times New Roman"/>
                <w:lang w:eastAsia="ru-RU" w:bidi="ar-SA"/>
              </w:rPr>
            </w:pPr>
          </w:p>
        </w:tc>
        <w:tc>
          <w:tcPr>
            <w:tcW w:w="315" w:type="pct"/>
          </w:tcPr>
          <w:p w14:paraId="062A05CA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152CB7CE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3100" w:type="pct"/>
          </w:tcPr>
          <w:p w14:paraId="6F940DC2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 xml:space="preserve">Конструирование многоугольников из заданных элементов. Конструирование из деталей </w:t>
            </w:r>
            <w:proofErr w:type="spellStart"/>
            <w:r w:rsidRPr="00F70EBA">
              <w:rPr>
                <w:rFonts w:ascii="Times New Roman" w:hAnsi="Times New Roman"/>
                <w:sz w:val="24"/>
                <w:szCs w:val="24"/>
              </w:rPr>
              <w:t>танграма</w:t>
            </w:r>
            <w:proofErr w:type="spellEnd"/>
            <w:r w:rsidRPr="00F70EBA">
              <w:rPr>
                <w:rFonts w:ascii="Times New Roman" w:hAnsi="Times New Roman"/>
                <w:sz w:val="24"/>
                <w:szCs w:val="24"/>
              </w:rPr>
              <w:t>: без разбиения изображения на части; заданного в уменьшенном масштабе.</w:t>
            </w:r>
          </w:p>
        </w:tc>
      </w:tr>
      <w:tr w:rsidR="00DF03F3" w:rsidRPr="00F70EBA" w14:paraId="6BAC56B9" w14:textId="77777777" w:rsidTr="006B7796">
        <w:tc>
          <w:tcPr>
            <w:tcW w:w="191" w:type="pct"/>
          </w:tcPr>
          <w:p w14:paraId="533D8C08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53" w:type="pct"/>
          </w:tcPr>
          <w:p w14:paraId="7B31DF60" w14:textId="797FF267" w:rsidR="00DF03F3" w:rsidRPr="00F70EBA" w:rsidRDefault="00DF03F3" w:rsidP="00F70EB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15" w:type="pct"/>
          </w:tcPr>
          <w:p w14:paraId="43536939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71F89994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Интеллектуальная разминка</w:t>
            </w:r>
          </w:p>
          <w:p w14:paraId="6928B5DA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pct"/>
          </w:tcPr>
          <w:p w14:paraId="59D56C65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DF03F3" w:rsidRPr="00F70EBA" w14:paraId="5296438E" w14:textId="77777777" w:rsidTr="006B7796">
        <w:tc>
          <w:tcPr>
            <w:tcW w:w="191" w:type="pct"/>
          </w:tcPr>
          <w:p w14:paraId="4D87F6F6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53" w:type="pct"/>
          </w:tcPr>
          <w:p w14:paraId="741A09AA" w14:textId="74514D3B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5F1B7D8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4526A153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Разверни листок</w:t>
            </w:r>
          </w:p>
        </w:tc>
        <w:tc>
          <w:tcPr>
            <w:tcW w:w="3100" w:type="pct"/>
          </w:tcPr>
          <w:p w14:paraId="7607CE68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Задачи и задания на развитие пространственных представлений.</w:t>
            </w:r>
          </w:p>
          <w:p w14:paraId="24866325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F3" w:rsidRPr="00F70EBA" w14:paraId="1024D84F" w14:textId="77777777" w:rsidTr="006B7796">
        <w:tc>
          <w:tcPr>
            <w:tcW w:w="191" w:type="pct"/>
          </w:tcPr>
          <w:p w14:paraId="69AA7281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26-27</w:t>
            </w:r>
          </w:p>
        </w:tc>
        <w:tc>
          <w:tcPr>
            <w:tcW w:w="253" w:type="pct"/>
          </w:tcPr>
          <w:p w14:paraId="4AF7A97C" w14:textId="30E8BDEA" w:rsidR="00DF03F3" w:rsidRPr="00F70EBA" w:rsidRDefault="00DF03F3" w:rsidP="006B7796">
            <w:pPr>
              <w:rPr>
                <w:rFonts w:ascii="Times New Roman" w:hAnsi="Times New Roman" w:cs="Times New Roman"/>
                <w:lang w:eastAsia="ru-RU" w:bidi="ar-SA"/>
              </w:rPr>
            </w:pPr>
          </w:p>
        </w:tc>
        <w:tc>
          <w:tcPr>
            <w:tcW w:w="315" w:type="pct"/>
          </w:tcPr>
          <w:p w14:paraId="1A2DE619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6DE0FDB5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От секунды до столетия</w:t>
            </w:r>
          </w:p>
        </w:tc>
        <w:tc>
          <w:tcPr>
            <w:tcW w:w="3100" w:type="pct"/>
          </w:tcPr>
          <w:p w14:paraId="6B720488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Время и его единицы: час, минута, секунда; сутки, неделя, год, век. Одна секунда в жизни класса. Цена одной минуты. Что происходит за одну минуту в городе (стране, мире). Сбор информации. Что успевает сделать ученик за одну минуту, один час, за день, за сутки? Составление различных задач, используя данные о возрасте своих родственников.</w:t>
            </w:r>
          </w:p>
        </w:tc>
      </w:tr>
      <w:tr w:rsidR="00DF03F3" w:rsidRPr="00F70EBA" w14:paraId="14F08D5B" w14:textId="77777777" w:rsidTr="006B7796">
        <w:tc>
          <w:tcPr>
            <w:tcW w:w="191" w:type="pct"/>
          </w:tcPr>
          <w:p w14:paraId="708B0EC3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53" w:type="pct"/>
          </w:tcPr>
          <w:p w14:paraId="21C2344C" w14:textId="68E28365" w:rsidR="00DF03F3" w:rsidRPr="00F70EBA" w:rsidRDefault="00DF03F3" w:rsidP="00F70EB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15" w:type="pct"/>
          </w:tcPr>
          <w:p w14:paraId="325CF8FD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33C8D049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Числовые головоломки</w:t>
            </w:r>
          </w:p>
        </w:tc>
        <w:tc>
          <w:tcPr>
            <w:tcW w:w="3100" w:type="pct"/>
          </w:tcPr>
          <w:p w14:paraId="39EB5A36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F70EBA">
              <w:rPr>
                <w:rFonts w:ascii="Times New Roman" w:hAnsi="Times New Roman"/>
                <w:sz w:val="24"/>
                <w:szCs w:val="24"/>
              </w:rPr>
              <w:t>какуро</w:t>
            </w:r>
            <w:proofErr w:type="spellEnd"/>
            <w:r w:rsidRPr="00F70E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F03F3" w:rsidRPr="00F70EBA" w14:paraId="59D01B6D" w14:textId="77777777" w:rsidTr="006B7796">
        <w:tc>
          <w:tcPr>
            <w:tcW w:w="191" w:type="pct"/>
          </w:tcPr>
          <w:p w14:paraId="6B6B9753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53" w:type="pct"/>
          </w:tcPr>
          <w:p w14:paraId="19993EFF" w14:textId="0F16F792" w:rsidR="00DF03F3" w:rsidRPr="00F70EBA" w:rsidRDefault="00DF03F3" w:rsidP="00F70EB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15" w:type="pct"/>
          </w:tcPr>
          <w:p w14:paraId="27126939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085B661C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Конкурс смекалки</w:t>
            </w:r>
          </w:p>
        </w:tc>
        <w:tc>
          <w:tcPr>
            <w:tcW w:w="3100" w:type="pct"/>
          </w:tcPr>
          <w:p w14:paraId="3568EEB4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Задачи в стихах. Задачи-шутки. Задачи-смекалки.</w:t>
            </w:r>
          </w:p>
          <w:p w14:paraId="159A4184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F3" w:rsidRPr="00F70EBA" w14:paraId="1965B10A" w14:textId="77777777" w:rsidTr="006B7796">
        <w:tc>
          <w:tcPr>
            <w:tcW w:w="191" w:type="pct"/>
          </w:tcPr>
          <w:p w14:paraId="1FB90076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53" w:type="pct"/>
          </w:tcPr>
          <w:p w14:paraId="17537CDF" w14:textId="1220C96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8EA2DDB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4AEE2943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Это было в старину</w:t>
            </w:r>
          </w:p>
        </w:tc>
        <w:tc>
          <w:tcPr>
            <w:tcW w:w="3100" w:type="pct"/>
          </w:tcPr>
          <w:p w14:paraId="2DB1CF2D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Старинные русские меры длины и массы: пядь, аршин, вершок, верста, пуд, фунт и др. Решение старинных задач. Работа с таблицей «Старинные русские меры длины»</w:t>
            </w:r>
          </w:p>
        </w:tc>
      </w:tr>
      <w:tr w:rsidR="00DF03F3" w:rsidRPr="00F70EBA" w14:paraId="6080EA07" w14:textId="77777777" w:rsidTr="006B7796">
        <w:tc>
          <w:tcPr>
            <w:tcW w:w="191" w:type="pct"/>
          </w:tcPr>
          <w:p w14:paraId="6D458F3E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lastRenderedPageBreak/>
              <w:t>31</w:t>
            </w:r>
          </w:p>
        </w:tc>
        <w:tc>
          <w:tcPr>
            <w:tcW w:w="253" w:type="pct"/>
          </w:tcPr>
          <w:p w14:paraId="209529B9" w14:textId="3D287A76" w:rsidR="00DF03F3" w:rsidRPr="00F70EBA" w:rsidRDefault="00DF03F3" w:rsidP="00F70EB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15" w:type="pct"/>
          </w:tcPr>
          <w:p w14:paraId="156E5CC6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45E9E51B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Математические фокусы</w:t>
            </w:r>
          </w:p>
        </w:tc>
        <w:tc>
          <w:tcPr>
            <w:tcW w:w="3100" w:type="pct"/>
          </w:tcPr>
          <w:p w14:paraId="39071A18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Алгоритм умножения (деления) трёхзначного числа на однозначное число. Поиск «спрятанных» цифр в записи решения.</w:t>
            </w:r>
          </w:p>
        </w:tc>
      </w:tr>
      <w:tr w:rsidR="00DF03F3" w:rsidRPr="00F70EBA" w14:paraId="21035D86" w14:textId="77777777" w:rsidTr="006B7796">
        <w:tc>
          <w:tcPr>
            <w:tcW w:w="191" w:type="pct"/>
          </w:tcPr>
          <w:p w14:paraId="4C9EEA2E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32-33</w:t>
            </w:r>
          </w:p>
        </w:tc>
        <w:tc>
          <w:tcPr>
            <w:tcW w:w="253" w:type="pct"/>
          </w:tcPr>
          <w:p w14:paraId="078AC62C" w14:textId="1B1938C9" w:rsidR="006B7796" w:rsidRPr="00F70EBA" w:rsidRDefault="006B7796" w:rsidP="00F70EB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15" w:type="pct"/>
          </w:tcPr>
          <w:p w14:paraId="71E14931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6AC1DA61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Энциклопедия математических развлечений</w:t>
            </w:r>
          </w:p>
        </w:tc>
        <w:tc>
          <w:tcPr>
            <w:tcW w:w="3100" w:type="pct"/>
          </w:tcPr>
          <w:p w14:paraId="29E3A590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Составление сборника занимательных заданий. Использование разных источников информации (детские познавательные журналы, книги и др.).</w:t>
            </w:r>
          </w:p>
          <w:p w14:paraId="1D53557D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F3" w:rsidRPr="00F70EBA" w14:paraId="3E81B808" w14:textId="77777777" w:rsidTr="006B7796">
        <w:tc>
          <w:tcPr>
            <w:tcW w:w="191" w:type="pct"/>
          </w:tcPr>
          <w:p w14:paraId="1927B19A" w14:textId="77777777" w:rsidR="00DF03F3" w:rsidRPr="00F70EBA" w:rsidRDefault="00DF03F3" w:rsidP="00DF03F3">
            <w:pPr>
              <w:autoSpaceDE w:val="0"/>
              <w:autoSpaceDN w:val="0"/>
              <w:adjustRightInd w:val="0"/>
              <w:spacing w:before="55"/>
              <w:ind w:left="57" w:right="-20"/>
              <w:rPr>
                <w:rFonts w:ascii="Times New Roman" w:hAnsi="Times New Roman" w:cs="Times New Roman"/>
                <w:sz w:val="24"/>
              </w:rPr>
            </w:pPr>
            <w:r w:rsidRPr="00F70EB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53" w:type="pct"/>
          </w:tcPr>
          <w:p w14:paraId="22D52535" w14:textId="52A58BBC" w:rsidR="00DF03F3" w:rsidRPr="00F70EBA" w:rsidRDefault="00DF03F3" w:rsidP="00F70EB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15" w:type="pct"/>
          </w:tcPr>
          <w:p w14:paraId="660127EF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</w:tcPr>
          <w:p w14:paraId="5565F92E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Математический лабиринт</w:t>
            </w:r>
          </w:p>
          <w:p w14:paraId="44152F21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pct"/>
          </w:tcPr>
          <w:p w14:paraId="7BBDE185" w14:textId="77777777" w:rsidR="00DF03F3" w:rsidRPr="00F70EBA" w:rsidRDefault="00DF03F3" w:rsidP="00DF03F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</w:tc>
      </w:tr>
    </w:tbl>
    <w:p w14:paraId="117DE98B" w14:textId="77777777" w:rsidR="002F448F" w:rsidRPr="00F70EBA" w:rsidRDefault="002F448F" w:rsidP="002F44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</w:p>
    <w:p w14:paraId="26753CC9" w14:textId="77777777" w:rsidR="002F448F" w:rsidRPr="00F70EBA" w:rsidRDefault="002F448F" w:rsidP="002F44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</w:p>
    <w:p w14:paraId="7AA9A2D6" w14:textId="77777777" w:rsidR="002F448F" w:rsidRPr="00F70EBA" w:rsidRDefault="002F448F" w:rsidP="002F44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</w:p>
    <w:p w14:paraId="58D8F84E" w14:textId="77777777" w:rsidR="00F70EBA" w:rsidRDefault="00F70EBA" w:rsidP="002F44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</w:p>
    <w:p w14:paraId="16BABF40" w14:textId="77777777" w:rsidR="00BE7B9F" w:rsidRDefault="00BE7B9F" w:rsidP="00F70EBA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</w:rPr>
      </w:pPr>
    </w:p>
    <w:p w14:paraId="1547B7D8" w14:textId="77777777" w:rsidR="00F70EBA" w:rsidRPr="00F70EBA" w:rsidRDefault="00F70EBA" w:rsidP="00F70EBA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14:paraId="7B6498C8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Материально – техническое обеспечение</w:t>
      </w:r>
    </w:p>
    <w:p w14:paraId="5D461D27" w14:textId="77777777" w:rsidR="002F448F" w:rsidRPr="00F70EBA" w:rsidRDefault="002F448F" w:rsidP="002F448F">
      <w:pPr>
        <w:pStyle w:val="a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Кубики (игральные) с точками или цифрами.</w:t>
      </w:r>
    </w:p>
    <w:p w14:paraId="65D93B9B" w14:textId="77777777" w:rsidR="002F448F" w:rsidRPr="00F70EBA" w:rsidRDefault="002F448F" w:rsidP="002F448F">
      <w:pPr>
        <w:pStyle w:val="a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Комплекты карточек с числами:</w:t>
      </w:r>
    </w:p>
    <w:p w14:paraId="59D08C5D" w14:textId="77777777" w:rsidR="002F448F" w:rsidRPr="00F70EBA" w:rsidRDefault="002F448F" w:rsidP="002F448F">
      <w:pPr>
        <w:pStyle w:val="aa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0, 1, 2, 3, 4, 5,6, 7, 8, 9;</w:t>
      </w:r>
    </w:p>
    <w:p w14:paraId="30A5AA92" w14:textId="77777777" w:rsidR="002F448F" w:rsidRPr="00F70EBA" w:rsidRDefault="002F448F" w:rsidP="002F448F">
      <w:pPr>
        <w:pStyle w:val="aa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10, 20, 30, 40, 50, 60, 70, 80, 90;</w:t>
      </w:r>
    </w:p>
    <w:p w14:paraId="5E8D7443" w14:textId="77777777" w:rsidR="002F448F" w:rsidRPr="00F70EBA" w:rsidRDefault="002F448F" w:rsidP="002F448F">
      <w:pPr>
        <w:pStyle w:val="aa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100, 200, 300, 400, 500, 600, 700, 800, 900.</w:t>
      </w:r>
    </w:p>
    <w:p w14:paraId="73B20448" w14:textId="77777777" w:rsidR="002F448F" w:rsidRPr="00F70EBA" w:rsidRDefault="002F448F" w:rsidP="002F448F">
      <w:pPr>
        <w:pStyle w:val="a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«Математический веер» с цифрами и знаками.</w:t>
      </w:r>
    </w:p>
    <w:p w14:paraId="0F5B251C" w14:textId="77777777" w:rsidR="002F448F" w:rsidRPr="00F70EBA" w:rsidRDefault="002F448F" w:rsidP="002F448F">
      <w:pPr>
        <w:pStyle w:val="a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Игра «Русское лото» (числа от 1 до 1000).</w:t>
      </w:r>
    </w:p>
    <w:p w14:paraId="36AB6CD4" w14:textId="77777777" w:rsidR="002F448F" w:rsidRPr="00F70EBA" w:rsidRDefault="002F448F" w:rsidP="002F448F">
      <w:pPr>
        <w:pStyle w:val="a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Игра «Математическое домино» (все случаи таблицы умножения).</w:t>
      </w:r>
    </w:p>
    <w:p w14:paraId="697AC9B2" w14:textId="77777777" w:rsidR="002F448F" w:rsidRPr="00F70EBA" w:rsidRDefault="002F448F" w:rsidP="002F448F">
      <w:pPr>
        <w:pStyle w:val="a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Часовой циферблат с подвижными стрелками.</w:t>
      </w:r>
    </w:p>
    <w:p w14:paraId="269892D9" w14:textId="77777777" w:rsidR="002F448F" w:rsidRPr="00F70EBA" w:rsidRDefault="002F448F" w:rsidP="002F448F">
      <w:pPr>
        <w:pStyle w:val="aa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464658DC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14:paraId="13CBDB72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14:paraId="0EAE70FE" w14:textId="77777777" w:rsidR="002F448F" w:rsidRPr="00F70EBA" w:rsidRDefault="00F70EBA" w:rsidP="002F448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Учебно-методическая литература</w:t>
      </w:r>
    </w:p>
    <w:p w14:paraId="55318C2D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1. Кочурова Е. Э. Программа факультатива «Занимательная математика» для внеурочной деятельности младших школьников (1 – 4 классы).</w:t>
      </w:r>
    </w:p>
    <w:p w14:paraId="68DB7442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2. Шарыгин И. Ф., </w:t>
      </w:r>
      <w:proofErr w:type="spellStart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Шевкин</w:t>
      </w:r>
      <w:proofErr w:type="spellEnd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А. В. Задачи на смекалку. – М.: Просвещение, 2001.</w:t>
      </w:r>
    </w:p>
    <w:p w14:paraId="460806FB" w14:textId="77777777" w:rsidR="002F448F" w:rsidRPr="00F70EBA" w:rsidRDefault="002F448F" w:rsidP="002F448F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 От игры к знаниям: Развивающие и познавательные игры младших школьников. Пособие для учителей / </w:t>
      </w:r>
      <w:proofErr w:type="spellStart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Минскин</w:t>
      </w:r>
      <w:proofErr w:type="spellEnd"/>
      <w:r w:rsidRPr="00F70EB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Е. М. – М.: Просвещение, 1982.</w:t>
      </w:r>
    </w:p>
    <w:p w14:paraId="3D00A074" w14:textId="77777777" w:rsidR="002F448F" w:rsidRPr="00F70EBA" w:rsidRDefault="002F448F" w:rsidP="002F448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C1850BD" w14:textId="77777777" w:rsidR="002F448F" w:rsidRPr="00F70EBA" w:rsidRDefault="002F448F" w:rsidP="002F448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70EBA">
        <w:rPr>
          <w:rFonts w:ascii="Times New Roman" w:hAnsi="Times New Roman"/>
          <w:b/>
          <w:sz w:val="24"/>
          <w:szCs w:val="24"/>
        </w:rPr>
        <w:t>Интернет-ресурсы</w:t>
      </w:r>
    </w:p>
    <w:p w14:paraId="2BDE5142" w14:textId="77777777" w:rsidR="002F448F" w:rsidRPr="00F70EBA" w:rsidRDefault="002F448F" w:rsidP="002F448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70EBA">
        <w:rPr>
          <w:rFonts w:ascii="Times New Roman" w:hAnsi="Times New Roman"/>
          <w:sz w:val="24"/>
          <w:szCs w:val="24"/>
        </w:rPr>
        <w:lastRenderedPageBreak/>
        <w:t>1. http://www.vneuroka.ru/mathematics.php — образовательные проекты портала «Вне урока»: Математика. Математический мир.</w:t>
      </w:r>
    </w:p>
    <w:p w14:paraId="0AE0085A" w14:textId="77777777" w:rsidR="002F448F" w:rsidRPr="00F70EBA" w:rsidRDefault="002F448F" w:rsidP="002F448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70EBA">
        <w:rPr>
          <w:rFonts w:ascii="Times New Roman" w:hAnsi="Times New Roman"/>
          <w:sz w:val="24"/>
          <w:szCs w:val="24"/>
        </w:rPr>
        <w:t>2. http://konkurs-kenguru.ru — российская страница международного математического конкурса «Кенгуру».</w:t>
      </w:r>
    </w:p>
    <w:p w14:paraId="4FAD2116" w14:textId="77777777" w:rsidR="002F448F" w:rsidRPr="00F70EBA" w:rsidRDefault="002F448F" w:rsidP="002F448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70EBA">
        <w:rPr>
          <w:rFonts w:ascii="Times New Roman" w:hAnsi="Times New Roman"/>
          <w:sz w:val="24"/>
          <w:szCs w:val="24"/>
        </w:rPr>
        <w:t>3. http://4stupeni.ru/stady — клуб учителей начальной школы. 4 ступени.</w:t>
      </w:r>
    </w:p>
    <w:p w14:paraId="3FDB3244" w14:textId="77777777" w:rsidR="002F448F" w:rsidRPr="00F70EBA" w:rsidRDefault="002F448F" w:rsidP="002F448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70EBA">
        <w:rPr>
          <w:rFonts w:ascii="Times New Roman" w:hAnsi="Times New Roman"/>
          <w:sz w:val="24"/>
          <w:szCs w:val="24"/>
        </w:rPr>
        <w:t>4. http://www.develop-kinder.com — «Сократ» — развивающие игры и конкурсы.</w:t>
      </w:r>
    </w:p>
    <w:p w14:paraId="57243C69" w14:textId="77777777" w:rsidR="002F448F" w:rsidRPr="00F70EBA" w:rsidRDefault="002F448F" w:rsidP="002F448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70EBA">
        <w:rPr>
          <w:rFonts w:ascii="Times New Roman" w:hAnsi="Times New Roman"/>
          <w:sz w:val="24"/>
          <w:szCs w:val="24"/>
        </w:rPr>
        <w:t>5. http://puzzle-ru.blogspot.com — головоломки, загадки, задачи и задачки, фокусы, ребусы.</w:t>
      </w:r>
    </w:p>
    <w:p w14:paraId="242E5C97" w14:textId="77777777" w:rsidR="00A254BD" w:rsidRPr="00F70EBA" w:rsidRDefault="00A254BD">
      <w:pPr>
        <w:rPr>
          <w:rFonts w:ascii="Times New Roman" w:hAnsi="Times New Roman" w:cs="Times New Roman"/>
        </w:rPr>
      </w:pPr>
    </w:p>
    <w:sectPr w:rsidR="00A254BD" w:rsidRPr="00F70EBA" w:rsidSect="00554357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8391" w14:textId="77777777" w:rsidR="005273C7" w:rsidRDefault="005273C7">
      <w:r>
        <w:separator/>
      </w:r>
    </w:p>
  </w:endnote>
  <w:endnote w:type="continuationSeparator" w:id="0">
    <w:p w14:paraId="7C01B1C9" w14:textId="77777777" w:rsidR="005273C7" w:rsidRDefault="0052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Corsiva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224A" w14:textId="77777777" w:rsidR="006234CF" w:rsidRDefault="006234C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1750" w14:textId="77777777" w:rsidR="005273C7" w:rsidRDefault="005273C7">
      <w:r>
        <w:separator/>
      </w:r>
    </w:p>
  </w:footnote>
  <w:footnote w:type="continuationSeparator" w:id="0">
    <w:p w14:paraId="49232E1B" w14:textId="77777777" w:rsidR="005273C7" w:rsidRDefault="0052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DC7"/>
    <w:multiLevelType w:val="hybridMultilevel"/>
    <w:tmpl w:val="7D688F6C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65433E8">
      <w:start w:val="65535"/>
      <w:numFmt w:val="bullet"/>
      <w:lvlText w:val="—"/>
      <w:legacy w:legacy="1" w:legacySpace="360" w:legacyIndent="273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A7D6311"/>
    <w:multiLevelType w:val="hybridMultilevel"/>
    <w:tmpl w:val="A300B43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1B29AE"/>
    <w:multiLevelType w:val="hybridMultilevel"/>
    <w:tmpl w:val="478E6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E0335"/>
    <w:multiLevelType w:val="hybridMultilevel"/>
    <w:tmpl w:val="1472B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001D"/>
    <w:multiLevelType w:val="hybridMultilevel"/>
    <w:tmpl w:val="79B8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A3B55"/>
    <w:multiLevelType w:val="hybridMultilevel"/>
    <w:tmpl w:val="4ACA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62AC"/>
    <w:multiLevelType w:val="hybridMultilevel"/>
    <w:tmpl w:val="608E912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63F54"/>
    <w:multiLevelType w:val="hybridMultilevel"/>
    <w:tmpl w:val="5094AA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33F6AA3"/>
    <w:multiLevelType w:val="hybridMultilevel"/>
    <w:tmpl w:val="9900414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C0F2D"/>
    <w:multiLevelType w:val="hybridMultilevel"/>
    <w:tmpl w:val="A34E7114"/>
    <w:lvl w:ilvl="0" w:tplc="04190001">
      <w:start w:val="1"/>
      <w:numFmt w:val="bullet"/>
      <w:lvlText w:val=""/>
      <w:lvlJc w:val="left"/>
      <w:pPr>
        <w:tabs>
          <w:tab w:val="num" w:pos="979"/>
        </w:tabs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9"/>
        </w:tabs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9"/>
        </w:tabs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9"/>
        </w:tabs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9"/>
        </w:tabs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9"/>
        </w:tabs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9"/>
        </w:tabs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9"/>
        </w:tabs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9"/>
        </w:tabs>
        <w:ind w:left="6739" w:hanging="360"/>
      </w:pPr>
      <w:rPr>
        <w:rFonts w:ascii="Wingdings" w:hAnsi="Wingdings" w:hint="default"/>
      </w:rPr>
    </w:lvl>
  </w:abstractNum>
  <w:abstractNum w:abstractNumId="10" w15:restartNumberingAfterBreak="0">
    <w:nsid w:val="640D1103"/>
    <w:multiLevelType w:val="hybridMultilevel"/>
    <w:tmpl w:val="A2D2D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50B8E"/>
    <w:multiLevelType w:val="hybridMultilevel"/>
    <w:tmpl w:val="01CC650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556275"/>
    <w:multiLevelType w:val="hybridMultilevel"/>
    <w:tmpl w:val="F67A4B6A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 w16cid:durableId="595796600">
    <w:abstractNumId w:val="7"/>
  </w:num>
  <w:num w:numId="2" w16cid:durableId="41370717">
    <w:abstractNumId w:val="3"/>
  </w:num>
  <w:num w:numId="3" w16cid:durableId="217009737">
    <w:abstractNumId w:val="4"/>
  </w:num>
  <w:num w:numId="4" w16cid:durableId="826671105">
    <w:abstractNumId w:val="11"/>
  </w:num>
  <w:num w:numId="5" w16cid:durableId="994190106">
    <w:abstractNumId w:val="6"/>
  </w:num>
  <w:num w:numId="6" w16cid:durableId="1435394613">
    <w:abstractNumId w:val="8"/>
  </w:num>
  <w:num w:numId="7" w16cid:durableId="794569465">
    <w:abstractNumId w:val="1"/>
  </w:num>
  <w:num w:numId="8" w16cid:durableId="410657987">
    <w:abstractNumId w:val="12"/>
  </w:num>
  <w:num w:numId="9" w16cid:durableId="456262991">
    <w:abstractNumId w:val="0"/>
  </w:num>
  <w:num w:numId="10" w16cid:durableId="453867793">
    <w:abstractNumId w:val="9"/>
  </w:num>
  <w:num w:numId="11" w16cid:durableId="73866855">
    <w:abstractNumId w:val="10"/>
  </w:num>
  <w:num w:numId="12" w16cid:durableId="1125468641">
    <w:abstractNumId w:val="2"/>
  </w:num>
  <w:num w:numId="13" w16cid:durableId="1607543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48F"/>
    <w:rsid w:val="000025C2"/>
    <w:rsid w:val="00075C9B"/>
    <w:rsid w:val="000D2F5D"/>
    <w:rsid w:val="001029C7"/>
    <w:rsid w:val="00156E34"/>
    <w:rsid w:val="00165B3A"/>
    <w:rsid w:val="001A4897"/>
    <w:rsid w:val="0024539A"/>
    <w:rsid w:val="002F448F"/>
    <w:rsid w:val="002F6355"/>
    <w:rsid w:val="003E7111"/>
    <w:rsid w:val="00475D36"/>
    <w:rsid w:val="004906E3"/>
    <w:rsid w:val="004938DF"/>
    <w:rsid w:val="004C6116"/>
    <w:rsid w:val="004F0FBF"/>
    <w:rsid w:val="005273C7"/>
    <w:rsid w:val="00535C85"/>
    <w:rsid w:val="00554357"/>
    <w:rsid w:val="006234CF"/>
    <w:rsid w:val="00655FC5"/>
    <w:rsid w:val="00680A3A"/>
    <w:rsid w:val="006939DA"/>
    <w:rsid w:val="006B7796"/>
    <w:rsid w:val="006C1ECB"/>
    <w:rsid w:val="0070755B"/>
    <w:rsid w:val="00784CEF"/>
    <w:rsid w:val="007D4AB1"/>
    <w:rsid w:val="007F0B5C"/>
    <w:rsid w:val="0089000A"/>
    <w:rsid w:val="009949BC"/>
    <w:rsid w:val="009B53CE"/>
    <w:rsid w:val="00A254BD"/>
    <w:rsid w:val="00A25F33"/>
    <w:rsid w:val="00A37320"/>
    <w:rsid w:val="00A61D1C"/>
    <w:rsid w:val="00A82D96"/>
    <w:rsid w:val="00AC2310"/>
    <w:rsid w:val="00B152C8"/>
    <w:rsid w:val="00BA5EA3"/>
    <w:rsid w:val="00BE7B9F"/>
    <w:rsid w:val="00C21266"/>
    <w:rsid w:val="00C745E8"/>
    <w:rsid w:val="00CC0F29"/>
    <w:rsid w:val="00D55BDE"/>
    <w:rsid w:val="00DF03F3"/>
    <w:rsid w:val="00E00B26"/>
    <w:rsid w:val="00F50A81"/>
    <w:rsid w:val="00F70EBA"/>
    <w:rsid w:val="00FA6662"/>
    <w:rsid w:val="00F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13F1"/>
  <w15:docId w15:val="{DF0AE3BA-E685-40A5-AB0E-C417E8D7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48F"/>
    <w:pPr>
      <w:widowControl w:val="0"/>
      <w:suppressAutoHyphens/>
    </w:pPr>
    <w:rPr>
      <w:rFonts w:ascii="Arial" w:eastAsia="SimSun" w:hAnsi="Arial" w:cs="Mangal"/>
      <w:kern w:val="2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0025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448F"/>
    <w:pPr>
      <w:keepNext/>
      <w:widowControl/>
      <w:suppressAutoHyphens w:val="0"/>
      <w:spacing w:before="240" w:after="60"/>
      <w:outlineLvl w:val="1"/>
    </w:pPr>
    <w:rPr>
      <w:rFonts w:eastAsia="Times New Roman" w:cs="Arial"/>
      <w:b/>
      <w:bCs/>
      <w:i/>
      <w:iCs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unhideWhenUsed/>
    <w:qFormat/>
    <w:rsid w:val="00075C9B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5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F448F"/>
    <w:rPr>
      <w:rFonts w:ascii="Arial" w:hAnsi="Arial" w:cs="Arial"/>
      <w:b/>
      <w:bCs/>
      <w:i/>
      <w:iCs/>
      <w:sz w:val="28"/>
      <w:szCs w:val="28"/>
    </w:rPr>
  </w:style>
  <w:style w:type="table" w:styleId="a3">
    <w:name w:val="Table Grid"/>
    <w:basedOn w:val="a1"/>
    <w:rsid w:val="002F44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Знак Знак2 Знак Знак Знак Знак"/>
    <w:basedOn w:val="a"/>
    <w:rsid w:val="002F448F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Cs w:val="20"/>
      <w:lang w:val="en-US" w:eastAsia="en-US" w:bidi="ar-SA"/>
    </w:rPr>
  </w:style>
  <w:style w:type="paragraph" w:styleId="a4">
    <w:name w:val="No Spacing"/>
    <w:uiPriority w:val="1"/>
    <w:qFormat/>
    <w:rsid w:val="002F448F"/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rsid w:val="002F448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HTML">
    <w:name w:val="HTML Preformatted"/>
    <w:basedOn w:val="a"/>
    <w:link w:val="HTML0"/>
    <w:rsid w:val="002F44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kern w:val="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rsid w:val="002F448F"/>
    <w:rPr>
      <w:rFonts w:ascii="Courier New" w:eastAsia="Courier New" w:hAnsi="Courier New" w:cs="Courier New"/>
    </w:rPr>
  </w:style>
  <w:style w:type="paragraph" w:styleId="a6">
    <w:name w:val="Balloon Text"/>
    <w:basedOn w:val="a"/>
    <w:link w:val="a7"/>
    <w:semiHidden/>
    <w:unhideWhenUsed/>
    <w:rsid w:val="002F448F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7">
    <w:name w:val="Текст выноски Знак"/>
    <w:basedOn w:val="a0"/>
    <w:link w:val="a6"/>
    <w:semiHidden/>
    <w:rsid w:val="002F448F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2F448F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2F448F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2F448F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List Paragraph"/>
    <w:basedOn w:val="a"/>
    <w:uiPriority w:val="34"/>
    <w:qFormat/>
    <w:rsid w:val="002F448F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2F44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448F"/>
    <w:rPr>
      <w:rFonts w:ascii="Arial" w:eastAsia="SimSun" w:hAnsi="Arial" w:cs="Mangal"/>
      <w:kern w:val="2"/>
      <w:szCs w:val="24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2F44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448F"/>
    <w:rPr>
      <w:rFonts w:ascii="Arial" w:eastAsia="SimSun" w:hAnsi="Arial" w:cs="Mangal"/>
      <w:kern w:val="2"/>
      <w:szCs w:val="24"/>
      <w:lang w:eastAsia="hi-IN" w:bidi="hi-IN"/>
    </w:rPr>
  </w:style>
  <w:style w:type="character" w:customStyle="1" w:styleId="c2">
    <w:name w:val="c2"/>
    <w:basedOn w:val="a0"/>
    <w:rsid w:val="006B7796"/>
  </w:style>
  <w:style w:type="character" w:customStyle="1" w:styleId="Zag11">
    <w:name w:val="Zag_11"/>
    <w:rsid w:val="006B7796"/>
  </w:style>
  <w:style w:type="character" w:customStyle="1" w:styleId="30">
    <w:name w:val="Заголовок 3 Знак"/>
    <w:basedOn w:val="a0"/>
    <w:link w:val="3"/>
    <w:rsid w:val="00075C9B"/>
    <w:rPr>
      <w:rFonts w:asciiTheme="majorHAnsi" w:eastAsiaTheme="majorEastAsia" w:hAnsiTheme="majorHAnsi" w:cs="Mangal"/>
      <w:b/>
      <w:bCs/>
      <w:color w:val="4F81BD" w:themeColor="accent1"/>
      <w:kern w:val="2"/>
      <w:szCs w:val="24"/>
      <w:lang w:eastAsia="hi-IN" w:bidi="hi-IN"/>
    </w:rPr>
  </w:style>
  <w:style w:type="paragraph" w:styleId="af">
    <w:name w:val="Body Text"/>
    <w:basedOn w:val="a"/>
    <w:link w:val="af0"/>
    <w:uiPriority w:val="99"/>
    <w:semiHidden/>
    <w:unhideWhenUsed/>
    <w:rsid w:val="00655FC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55FC5"/>
    <w:rPr>
      <w:rFonts w:ascii="Arial" w:eastAsia="SimSun" w:hAnsi="Arial" w:cs="Mangal"/>
      <w:kern w:val="2"/>
      <w:szCs w:val="24"/>
      <w:lang w:eastAsia="hi-IN" w:bidi="hi-IN"/>
    </w:rPr>
  </w:style>
  <w:style w:type="table" w:customStyle="1" w:styleId="11">
    <w:name w:val="Сетка таблицы1"/>
    <w:basedOn w:val="a1"/>
    <w:next w:val="a3"/>
    <w:uiPriority w:val="59"/>
    <w:rsid w:val="00655F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Мадина Агузарова</cp:lastModifiedBy>
  <cp:revision>17</cp:revision>
  <cp:lastPrinted>2019-10-29T09:12:00Z</cp:lastPrinted>
  <dcterms:created xsi:type="dcterms:W3CDTF">2020-09-01T14:59:00Z</dcterms:created>
  <dcterms:modified xsi:type="dcterms:W3CDTF">2023-09-25T18:58:00Z</dcterms:modified>
</cp:coreProperties>
</file>